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2C" w:rsidRDefault="00E2322C" w:rsidP="00E2322C">
      <w:pPr>
        <w:spacing w:after="0"/>
        <w:jc w:val="center"/>
        <w:rPr>
          <w:rFonts w:ascii="Times New Roman" w:hAnsi="Times New Roman" w:cs="Times New Roman"/>
          <w:b/>
          <w:color w:val="000000"/>
          <w:sz w:val="24"/>
          <w:szCs w:val="24"/>
          <w:shd w:val="clear" w:color="auto" w:fill="FFFFFF"/>
        </w:rPr>
      </w:pPr>
      <w:r w:rsidRPr="006E6F05">
        <w:rPr>
          <w:rFonts w:ascii="Times New Roman" w:hAnsi="Times New Roman" w:cs="Times New Roman"/>
          <w:b/>
          <w:color w:val="000000"/>
          <w:sz w:val="24"/>
          <w:szCs w:val="24"/>
          <w:shd w:val="clear" w:color="auto" w:fill="FFFFFF"/>
        </w:rPr>
        <w:t>KISII UNIVERSITY</w:t>
      </w:r>
    </w:p>
    <w:p w:rsidR="00E2322C" w:rsidRPr="006E6F05" w:rsidRDefault="00E2322C" w:rsidP="00E2322C">
      <w:pPr>
        <w:spacing w:after="0"/>
        <w:jc w:val="center"/>
        <w:rPr>
          <w:rFonts w:ascii="Times New Roman" w:hAnsi="Times New Roman" w:cs="Times New Roman"/>
          <w:b/>
          <w:color w:val="000000"/>
          <w:sz w:val="24"/>
          <w:szCs w:val="24"/>
          <w:shd w:val="clear" w:color="auto" w:fill="FFFFFF"/>
        </w:rPr>
      </w:pPr>
    </w:p>
    <w:p w:rsidR="00E2322C" w:rsidRDefault="00E2322C" w:rsidP="00E2322C">
      <w:pPr>
        <w:spacing w:after="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SCHOOL OF EDUCATION AND HUMAN RESOURCE DEVELOPMENT</w:t>
      </w:r>
    </w:p>
    <w:p w:rsidR="00E2322C" w:rsidRDefault="00E2322C" w:rsidP="00E2322C">
      <w:pPr>
        <w:spacing w:after="0"/>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Department of Curriculum Instruction and Media</w:t>
      </w:r>
    </w:p>
    <w:p w:rsidR="00E2322C" w:rsidRDefault="00E2322C" w:rsidP="00E2322C">
      <w:pPr>
        <w:spacing w:after="0"/>
        <w:jc w:val="center"/>
        <w:rPr>
          <w:rFonts w:ascii="Times New Roman" w:hAnsi="Times New Roman" w:cs="Times New Roman"/>
          <w:b/>
          <w:color w:val="000000"/>
          <w:shd w:val="clear" w:color="auto" w:fill="FFFFFF"/>
        </w:rPr>
      </w:pPr>
    </w:p>
    <w:p w:rsidR="00E2322C" w:rsidRDefault="00E2322C" w:rsidP="00E2322C">
      <w:pPr>
        <w:spacing w:after="0"/>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MASTER OF EDUCATION IN CURRICULUM AND INSTRUCTION</w:t>
      </w:r>
    </w:p>
    <w:p w:rsidR="00E2322C" w:rsidRPr="005D6EE4" w:rsidRDefault="00E2322C" w:rsidP="00E2322C">
      <w:pPr>
        <w:spacing w:after="0"/>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Year One Semester One, 2021/2022</w:t>
      </w:r>
      <w:r w:rsidRPr="005D6EE4">
        <w:rPr>
          <w:rFonts w:ascii="Times New Roman" w:hAnsi="Times New Roman" w:cs="Times New Roman"/>
          <w:b/>
          <w:color w:val="000000"/>
          <w:shd w:val="clear" w:color="auto" w:fill="FFFFFF"/>
        </w:rPr>
        <w:t xml:space="preserve"> Academic Year</w:t>
      </w:r>
    </w:p>
    <w:p w:rsidR="00E2322C" w:rsidRPr="005D6EE4" w:rsidRDefault="00E2322C" w:rsidP="00E2322C">
      <w:pPr>
        <w:spacing w:after="0"/>
        <w:jc w:val="center"/>
        <w:rPr>
          <w:rFonts w:ascii="Times New Roman" w:hAnsi="Times New Roman" w:cs="Times New Roman"/>
          <w:b/>
          <w:color w:val="000000"/>
          <w:shd w:val="clear" w:color="auto" w:fill="FFFFFF"/>
        </w:rPr>
      </w:pPr>
      <w:r w:rsidRPr="005D6EE4">
        <w:rPr>
          <w:rFonts w:ascii="Times New Roman" w:hAnsi="Times New Roman" w:cs="Times New Roman"/>
          <w:b/>
          <w:color w:val="000000"/>
          <w:shd w:val="clear" w:color="auto" w:fill="FFFFFF"/>
        </w:rPr>
        <w:t>Course Outline for EDCI 816: Instructional Problems in Secondary Schools</w:t>
      </w:r>
    </w:p>
    <w:p w:rsidR="00E2322C" w:rsidRPr="005D6EE4" w:rsidRDefault="00E2322C" w:rsidP="00E2322C">
      <w:pPr>
        <w:spacing w:after="0"/>
        <w:jc w:val="center"/>
        <w:rPr>
          <w:rFonts w:ascii="Times New Roman" w:hAnsi="Times New Roman" w:cs="Times New Roman"/>
          <w:b/>
          <w:color w:val="000000"/>
          <w:shd w:val="clear" w:color="auto" w:fill="FFFFFF"/>
        </w:rPr>
      </w:pPr>
      <w:r w:rsidRPr="005D6EE4">
        <w:rPr>
          <w:rFonts w:ascii="Times New Roman" w:hAnsi="Times New Roman" w:cs="Times New Roman"/>
          <w:b/>
          <w:color w:val="000000"/>
          <w:shd w:val="clear" w:color="auto" w:fill="FFFFFF"/>
        </w:rPr>
        <w:t xml:space="preserve">By Dr. </w:t>
      </w:r>
      <w:proofErr w:type="spellStart"/>
      <w:r w:rsidRPr="005D6EE4">
        <w:rPr>
          <w:rFonts w:ascii="Times New Roman" w:hAnsi="Times New Roman" w:cs="Times New Roman"/>
          <w:b/>
          <w:color w:val="000000"/>
          <w:shd w:val="clear" w:color="auto" w:fill="FFFFFF"/>
        </w:rPr>
        <w:t>Zadock</w:t>
      </w:r>
      <w:proofErr w:type="spellEnd"/>
      <w:r w:rsidRPr="005D6EE4">
        <w:rPr>
          <w:rFonts w:ascii="Times New Roman" w:hAnsi="Times New Roman" w:cs="Times New Roman"/>
          <w:b/>
          <w:color w:val="000000"/>
          <w:shd w:val="clear" w:color="auto" w:fill="FFFFFF"/>
        </w:rPr>
        <w:t xml:space="preserve"> </w:t>
      </w:r>
      <w:proofErr w:type="spellStart"/>
      <w:r w:rsidRPr="005D6EE4">
        <w:rPr>
          <w:rFonts w:ascii="Times New Roman" w:hAnsi="Times New Roman" w:cs="Times New Roman"/>
          <w:b/>
          <w:color w:val="000000"/>
          <w:shd w:val="clear" w:color="auto" w:fill="FFFFFF"/>
        </w:rPr>
        <w:t>Murundu</w:t>
      </w:r>
      <w:proofErr w:type="spellEnd"/>
    </w:p>
    <w:p w:rsidR="00E2322C" w:rsidRPr="005D6EE4" w:rsidRDefault="00E2322C" w:rsidP="00E2322C">
      <w:pPr>
        <w:spacing w:after="0"/>
        <w:jc w:val="both"/>
        <w:rPr>
          <w:rFonts w:ascii="Times New Roman" w:hAnsi="Times New Roman" w:cs="Times New Roman"/>
          <w:b/>
          <w:color w:val="000000"/>
          <w:shd w:val="clear" w:color="auto" w:fill="FFFFFF"/>
        </w:rPr>
      </w:pPr>
    </w:p>
    <w:p w:rsidR="00E2322C" w:rsidRPr="005D6EE4" w:rsidRDefault="00E2322C" w:rsidP="00E2322C">
      <w:pPr>
        <w:spacing w:after="0"/>
        <w:jc w:val="both"/>
        <w:rPr>
          <w:rFonts w:ascii="Times New Roman" w:hAnsi="Times New Roman"/>
        </w:rPr>
      </w:pPr>
      <w:r w:rsidRPr="005D6EE4">
        <w:rPr>
          <w:rFonts w:ascii="Times New Roman" w:hAnsi="Times New Roman"/>
          <w:b/>
        </w:rPr>
        <w:t xml:space="preserve">Contact Hours: </w:t>
      </w:r>
      <w:r w:rsidRPr="005D6EE4">
        <w:rPr>
          <w:rFonts w:ascii="Times New Roman" w:hAnsi="Times New Roman"/>
        </w:rPr>
        <w:t>45Hours</w:t>
      </w:r>
      <w:r w:rsidRPr="005D6EE4">
        <w:rPr>
          <w:rFonts w:ascii="Times New Roman" w:hAnsi="Times New Roman"/>
          <w:b/>
        </w:rPr>
        <w:t xml:space="preserve">; Lecture Hours: </w:t>
      </w:r>
      <w:r w:rsidRPr="005D6EE4">
        <w:rPr>
          <w:rFonts w:ascii="Times New Roman" w:hAnsi="Times New Roman"/>
        </w:rPr>
        <w:t>45Hours;</w:t>
      </w:r>
      <w:r w:rsidRPr="005D6EE4">
        <w:rPr>
          <w:rFonts w:ascii="Times New Roman" w:hAnsi="Times New Roman"/>
          <w:b/>
        </w:rPr>
        <w:t xml:space="preserve"> Credit Hours: </w:t>
      </w:r>
      <w:r w:rsidRPr="005D6EE4">
        <w:rPr>
          <w:rFonts w:ascii="Times New Roman" w:hAnsi="Times New Roman"/>
        </w:rPr>
        <w:t>3 Hours</w:t>
      </w:r>
    </w:p>
    <w:p w:rsidR="00E2322C" w:rsidRPr="005D6EE4" w:rsidRDefault="00E2322C" w:rsidP="00E2322C">
      <w:pPr>
        <w:spacing w:after="0"/>
        <w:jc w:val="both"/>
        <w:rPr>
          <w:rFonts w:ascii="Times New Roman" w:hAnsi="Times New Roman"/>
        </w:rPr>
      </w:pPr>
      <w:r w:rsidRPr="005D6EE4">
        <w:rPr>
          <w:rFonts w:ascii="Times New Roman" w:hAnsi="Times New Roman"/>
          <w:b/>
        </w:rPr>
        <w:t>Pre-Requisites</w:t>
      </w:r>
      <w:r w:rsidRPr="005D6EE4">
        <w:rPr>
          <w:rFonts w:ascii="Times New Roman" w:hAnsi="Times New Roman"/>
        </w:rPr>
        <w:t>- None</w:t>
      </w:r>
    </w:p>
    <w:p w:rsidR="00E2322C" w:rsidRDefault="00E2322C" w:rsidP="00E2322C">
      <w:pPr>
        <w:spacing w:after="0"/>
        <w:jc w:val="both"/>
        <w:rPr>
          <w:rFonts w:ascii="Times New Roman" w:hAnsi="Times New Roman"/>
          <w:b/>
        </w:rPr>
      </w:pPr>
    </w:p>
    <w:p w:rsidR="00E2322C" w:rsidRPr="005D6EE4" w:rsidRDefault="00E2322C" w:rsidP="00E2322C">
      <w:pPr>
        <w:spacing w:after="0"/>
        <w:jc w:val="both"/>
        <w:rPr>
          <w:rFonts w:ascii="Times New Roman" w:hAnsi="Times New Roman"/>
        </w:rPr>
      </w:pPr>
      <w:r w:rsidRPr="005D6EE4">
        <w:rPr>
          <w:rFonts w:ascii="Times New Roman" w:hAnsi="Times New Roman"/>
          <w:b/>
        </w:rPr>
        <w:t>INTRODUCTION</w:t>
      </w:r>
    </w:p>
    <w:p w:rsidR="00E2322C" w:rsidRPr="005D6EE4" w:rsidRDefault="00E2322C" w:rsidP="00E2322C">
      <w:pPr>
        <w:spacing w:after="0"/>
        <w:jc w:val="both"/>
        <w:rPr>
          <w:rFonts w:ascii="Times New Roman" w:hAnsi="Times New Roman" w:cs="Times New Roman"/>
          <w:b/>
          <w:color w:val="000000"/>
          <w:shd w:val="clear" w:color="auto" w:fill="FFFFFF"/>
        </w:rPr>
      </w:pPr>
      <w:r w:rsidRPr="005D6EE4">
        <w:rPr>
          <w:rFonts w:ascii="Times New Roman" w:hAnsi="Times New Roman"/>
          <w:b/>
        </w:rPr>
        <w:t xml:space="preserve">Purpose: </w:t>
      </w:r>
      <w:r w:rsidRPr="005D6EE4">
        <w:rPr>
          <w:rFonts w:ascii="Times New Roman" w:hAnsi="Times New Roman"/>
        </w:rPr>
        <w:t>To introduce students to the field of Instructional</w:t>
      </w:r>
      <w:r w:rsidRPr="005D6EE4">
        <w:rPr>
          <w:rFonts w:ascii="Times New Roman" w:hAnsi="Times New Roman" w:cs="Times New Roman"/>
          <w:color w:val="000000"/>
          <w:shd w:val="clear" w:color="auto" w:fill="FFFFFF"/>
        </w:rPr>
        <w:t xml:space="preserve"> Problems in Secondary Schools,</w:t>
      </w:r>
      <w:r>
        <w:rPr>
          <w:rFonts w:ascii="Times New Roman" w:hAnsi="Times New Roman" w:cs="Times New Roman"/>
          <w:color w:val="000000"/>
          <w:shd w:val="clear" w:color="auto" w:fill="FFFFFF"/>
        </w:rPr>
        <w:t xml:space="preserve"> </w:t>
      </w:r>
      <w:r w:rsidRPr="005D6EE4">
        <w:rPr>
          <w:rFonts w:ascii="Times New Roman" w:hAnsi="Times New Roman"/>
        </w:rPr>
        <w:t xml:space="preserve">Equip them with knowledge, skills and attitudes regarding </w:t>
      </w:r>
      <w:r w:rsidRPr="005D6EE4">
        <w:rPr>
          <w:rFonts w:ascii="Times New Roman" w:hAnsi="Times New Roman" w:cs="Times New Roman"/>
          <w:color w:val="000000"/>
          <w:shd w:val="clear" w:color="auto" w:fill="FFFFFF"/>
        </w:rPr>
        <w:t>Instructional Problem in Secondary</w:t>
      </w:r>
      <w:r w:rsidRPr="005D6EE4">
        <w:rPr>
          <w:rFonts w:ascii="Times New Roman" w:hAnsi="Times New Roman" w:cs="Times New Roman"/>
          <w:b/>
          <w:color w:val="000000"/>
          <w:shd w:val="clear" w:color="auto" w:fill="FFFFFF"/>
        </w:rPr>
        <w:t xml:space="preserve"> </w:t>
      </w:r>
      <w:r w:rsidRPr="005D6EE4">
        <w:rPr>
          <w:rFonts w:ascii="Times New Roman" w:hAnsi="Times New Roman" w:cs="Times New Roman"/>
          <w:color w:val="000000"/>
          <w:shd w:val="clear" w:color="auto" w:fill="FFFFFF"/>
        </w:rPr>
        <w:t>Schools.</w:t>
      </w:r>
    </w:p>
    <w:p w:rsidR="00E2322C" w:rsidRDefault="00E2322C" w:rsidP="00E2322C">
      <w:pPr>
        <w:spacing w:after="0"/>
        <w:jc w:val="both"/>
        <w:rPr>
          <w:rFonts w:ascii="Times New Roman" w:hAnsi="Times New Roman"/>
          <w:b/>
        </w:rPr>
      </w:pPr>
    </w:p>
    <w:p w:rsidR="00E2322C" w:rsidRPr="005D6EE4" w:rsidRDefault="00E2322C" w:rsidP="00E2322C">
      <w:pPr>
        <w:spacing w:after="0"/>
        <w:jc w:val="both"/>
        <w:rPr>
          <w:rFonts w:ascii="Times New Roman" w:hAnsi="Times New Roman"/>
        </w:rPr>
      </w:pPr>
      <w:r w:rsidRPr="005D6EE4">
        <w:rPr>
          <w:rFonts w:ascii="Times New Roman" w:hAnsi="Times New Roman"/>
          <w:b/>
        </w:rPr>
        <w:t>OBJECTIVES</w:t>
      </w:r>
      <w:r w:rsidRPr="005D6EE4">
        <w:rPr>
          <w:rFonts w:ascii="Times New Roman" w:hAnsi="Times New Roman"/>
        </w:rPr>
        <w:t xml:space="preserve"> </w:t>
      </w:r>
    </w:p>
    <w:p w:rsidR="00E2322C" w:rsidRPr="005D6EE4" w:rsidRDefault="00E2322C" w:rsidP="00E2322C">
      <w:pPr>
        <w:spacing w:after="0"/>
        <w:jc w:val="both"/>
        <w:rPr>
          <w:rFonts w:ascii="Times New Roman" w:hAnsi="Times New Roman"/>
        </w:rPr>
      </w:pPr>
      <w:r w:rsidRPr="005D6EE4">
        <w:rPr>
          <w:rFonts w:ascii="Times New Roman" w:hAnsi="Times New Roman"/>
        </w:rPr>
        <w:t>By the end of the student should be able to;</w:t>
      </w:r>
    </w:p>
    <w:p w:rsidR="00E2322C" w:rsidRPr="005D6EE4" w:rsidRDefault="00E2322C" w:rsidP="00E2322C">
      <w:pPr>
        <w:pStyle w:val="ListParagraph"/>
        <w:numPr>
          <w:ilvl w:val="0"/>
          <w:numId w:val="23"/>
        </w:numPr>
        <w:tabs>
          <w:tab w:val="left" w:pos="720"/>
        </w:tabs>
        <w:suppressAutoHyphens/>
        <w:spacing w:after="0"/>
        <w:contextualSpacing w:val="0"/>
        <w:jc w:val="both"/>
        <w:rPr>
          <w:rFonts w:ascii="Times New Roman" w:hAnsi="Times New Roman"/>
        </w:rPr>
      </w:pPr>
      <w:r w:rsidRPr="005D6EE4">
        <w:rPr>
          <w:rFonts w:ascii="Times New Roman" w:hAnsi="Times New Roman"/>
        </w:rPr>
        <w:t xml:space="preserve">Explain the Concept of Instructional Problems in Secondary Schools and related terminologies. </w:t>
      </w:r>
    </w:p>
    <w:p w:rsidR="00E2322C" w:rsidRPr="005D6EE4" w:rsidRDefault="00E2322C" w:rsidP="00E2322C">
      <w:pPr>
        <w:pStyle w:val="ListParagraph"/>
        <w:numPr>
          <w:ilvl w:val="0"/>
          <w:numId w:val="23"/>
        </w:numPr>
        <w:tabs>
          <w:tab w:val="left" w:pos="720"/>
        </w:tabs>
        <w:suppressAutoHyphens/>
        <w:spacing w:after="0"/>
        <w:contextualSpacing w:val="0"/>
        <w:jc w:val="both"/>
        <w:rPr>
          <w:rFonts w:ascii="Times New Roman" w:hAnsi="Times New Roman"/>
        </w:rPr>
      </w:pPr>
      <w:r w:rsidRPr="005D6EE4">
        <w:rPr>
          <w:rFonts w:ascii="Times New Roman" w:hAnsi="Times New Roman"/>
        </w:rPr>
        <w:t>Discuss trends in secondary school education.</w:t>
      </w:r>
    </w:p>
    <w:p w:rsidR="00E2322C" w:rsidRPr="005D6EE4" w:rsidRDefault="00E2322C" w:rsidP="00E2322C">
      <w:pPr>
        <w:pStyle w:val="ListParagraph"/>
        <w:numPr>
          <w:ilvl w:val="0"/>
          <w:numId w:val="23"/>
        </w:numPr>
        <w:tabs>
          <w:tab w:val="left" w:pos="720"/>
        </w:tabs>
        <w:suppressAutoHyphens/>
        <w:spacing w:after="0"/>
        <w:contextualSpacing w:val="0"/>
        <w:jc w:val="both"/>
        <w:rPr>
          <w:rFonts w:ascii="Times New Roman" w:hAnsi="Times New Roman"/>
        </w:rPr>
      </w:pPr>
      <w:r w:rsidRPr="005D6EE4">
        <w:rPr>
          <w:rFonts w:ascii="Times New Roman" w:hAnsi="Times New Roman"/>
        </w:rPr>
        <w:t>Apply the Knowledge, Attitudes and Skills acquired for identifying appropriates teaching methods and materials in secondary schools.</w:t>
      </w:r>
    </w:p>
    <w:p w:rsidR="00E2322C" w:rsidRPr="005D6EE4" w:rsidRDefault="00E2322C" w:rsidP="00E2322C">
      <w:pPr>
        <w:spacing w:after="0"/>
        <w:jc w:val="both"/>
        <w:rPr>
          <w:rFonts w:ascii="Times New Roman" w:hAnsi="Times New Roman"/>
        </w:rPr>
      </w:pPr>
      <w:r w:rsidRPr="005D6EE4">
        <w:rPr>
          <w:rFonts w:ascii="Times New Roman" w:hAnsi="Times New Roman"/>
          <w:b/>
        </w:rPr>
        <w:t>COURSE TOPICS</w:t>
      </w:r>
    </w:p>
    <w:p w:rsidR="00E2322C" w:rsidRPr="005D6EE4" w:rsidRDefault="00E2322C" w:rsidP="00E2322C">
      <w:pPr>
        <w:spacing w:after="0"/>
        <w:jc w:val="both"/>
        <w:rPr>
          <w:rFonts w:ascii="Times New Roman" w:hAnsi="Times New Roman" w:cs="Times New Roman"/>
          <w:shd w:val="clear" w:color="auto" w:fill="FFFFFF"/>
        </w:rPr>
      </w:pPr>
      <w:r w:rsidRPr="005D6EE4">
        <w:rPr>
          <w:rFonts w:ascii="Times New Roman" w:hAnsi="Times New Roman" w:cs="Times New Roman"/>
          <w:shd w:val="clear" w:color="auto" w:fill="FFFFFF"/>
        </w:rPr>
        <w:t xml:space="preserve">1. Concept of Secondary School Curriculum in Kenya </w:t>
      </w:r>
    </w:p>
    <w:p w:rsidR="00E2322C" w:rsidRPr="005D6EE4" w:rsidRDefault="00E2322C" w:rsidP="00E2322C">
      <w:pPr>
        <w:pStyle w:val="ListParagraph"/>
        <w:numPr>
          <w:ilvl w:val="0"/>
          <w:numId w:val="14"/>
        </w:numPr>
        <w:shd w:val="clear" w:color="auto" w:fill="FFFFFF"/>
        <w:spacing w:after="0"/>
        <w:jc w:val="both"/>
        <w:rPr>
          <w:rFonts w:ascii="Times New Roman" w:eastAsia="Times New Roman" w:hAnsi="Times New Roman"/>
        </w:rPr>
      </w:pPr>
      <w:r w:rsidRPr="005D6EE4">
        <w:rPr>
          <w:rFonts w:ascii="Times New Roman" w:eastAsia="Times New Roman" w:hAnsi="Times New Roman"/>
        </w:rPr>
        <w:t xml:space="preserve">Subjects Taught in Secondary School Curriculum </w:t>
      </w:r>
    </w:p>
    <w:p w:rsidR="00E2322C" w:rsidRPr="005D6EE4" w:rsidRDefault="00E2322C" w:rsidP="00E2322C">
      <w:pPr>
        <w:pStyle w:val="ListParagraph"/>
        <w:numPr>
          <w:ilvl w:val="0"/>
          <w:numId w:val="14"/>
        </w:numPr>
        <w:shd w:val="clear" w:color="auto" w:fill="FFFFFF"/>
        <w:spacing w:after="0"/>
        <w:jc w:val="both"/>
        <w:rPr>
          <w:rFonts w:ascii="Times New Roman" w:eastAsia="Times New Roman" w:hAnsi="Times New Roman"/>
        </w:rPr>
      </w:pPr>
      <w:r w:rsidRPr="005D6EE4">
        <w:rPr>
          <w:rFonts w:ascii="Times New Roman" w:eastAsia="Times New Roman" w:hAnsi="Times New Roman"/>
        </w:rPr>
        <w:t>Objectives of Secondary School Curriculum In Kenya</w:t>
      </w:r>
    </w:p>
    <w:p w:rsidR="00E2322C" w:rsidRDefault="00E2322C" w:rsidP="00E2322C">
      <w:pPr>
        <w:shd w:val="clear" w:color="auto" w:fill="FFFFFF"/>
        <w:spacing w:after="0"/>
        <w:jc w:val="both"/>
        <w:rPr>
          <w:rFonts w:ascii="Times New Roman" w:eastAsia="Times New Roman" w:hAnsi="Times New Roman" w:cs="Times New Roman"/>
        </w:rPr>
      </w:pPr>
      <w:r w:rsidRPr="005D6EE4">
        <w:rPr>
          <w:rFonts w:ascii="Times New Roman" w:eastAsia="Times New Roman" w:hAnsi="Times New Roman" w:cs="Times New Roman"/>
        </w:rPr>
        <w:t xml:space="preserve">2. History of Secondary School </w:t>
      </w:r>
      <w:r>
        <w:rPr>
          <w:rFonts w:ascii="Times New Roman" w:eastAsia="Times New Roman" w:hAnsi="Times New Roman" w:cs="Times New Roman"/>
        </w:rPr>
        <w:t>Education in Kenya</w:t>
      </w:r>
    </w:p>
    <w:p w:rsidR="00E2322C" w:rsidRDefault="00E2322C" w:rsidP="00E2322C">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3. Instructional Theory</w:t>
      </w:r>
    </w:p>
    <w:p w:rsidR="00E2322C" w:rsidRPr="00445680" w:rsidRDefault="00E2322C" w:rsidP="00E2322C">
      <w:pPr>
        <w:pStyle w:val="ListParagraph"/>
        <w:numPr>
          <w:ilvl w:val="0"/>
          <w:numId w:val="28"/>
        </w:numPr>
        <w:shd w:val="clear" w:color="auto" w:fill="FFFFFF"/>
        <w:tabs>
          <w:tab w:val="left" w:pos="720"/>
        </w:tabs>
        <w:suppressAutoHyphens/>
        <w:spacing w:after="0"/>
        <w:contextualSpacing w:val="0"/>
        <w:jc w:val="both"/>
        <w:rPr>
          <w:rFonts w:ascii="Times New Roman" w:eastAsia="Times New Roman" w:hAnsi="Times New Roman"/>
        </w:rPr>
      </w:pPr>
      <w:r w:rsidRPr="00445680">
        <w:rPr>
          <w:rFonts w:ascii="Times New Roman" w:eastAsia="Times New Roman" w:hAnsi="Times New Roman"/>
        </w:rPr>
        <w:t>Role of</w:t>
      </w:r>
      <w:r>
        <w:rPr>
          <w:rFonts w:ascii="Times New Roman" w:eastAsia="Times New Roman" w:hAnsi="Times New Roman"/>
        </w:rPr>
        <w:t xml:space="preserve"> Theory in Instructional Design</w:t>
      </w:r>
    </w:p>
    <w:p w:rsidR="00E2322C" w:rsidRDefault="00E2322C" w:rsidP="00E2322C">
      <w:pPr>
        <w:pStyle w:val="NormalWeb"/>
        <w:shd w:val="clear" w:color="auto" w:fill="FFFFFF"/>
        <w:spacing w:before="0" w:beforeAutospacing="0" w:after="0" w:afterAutospacing="0" w:line="276" w:lineRule="auto"/>
        <w:jc w:val="both"/>
        <w:rPr>
          <w:color w:val="000000"/>
          <w:sz w:val="22"/>
          <w:szCs w:val="9"/>
        </w:rPr>
      </w:pPr>
      <w:r>
        <w:rPr>
          <w:color w:val="000000"/>
          <w:sz w:val="22"/>
          <w:szCs w:val="9"/>
        </w:rPr>
        <w:t>4</w:t>
      </w:r>
      <w:r w:rsidRPr="005D6EE4">
        <w:rPr>
          <w:color w:val="000000"/>
          <w:sz w:val="22"/>
          <w:szCs w:val="9"/>
        </w:rPr>
        <w:t xml:space="preserve">. New Innovation in Secondary School Curriculum in Kenya </w:t>
      </w:r>
    </w:p>
    <w:p w:rsidR="00E2322C" w:rsidRDefault="00E2322C" w:rsidP="00E2322C">
      <w:pPr>
        <w:pStyle w:val="ListParagraph"/>
        <w:numPr>
          <w:ilvl w:val="0"/>
          <w:numId w:val="10"/>
        </w:numPr>
        <w:spacing w:after="0"/>
        <w:jc w:val="both"/>
        <w:rPr>
          <w:rFonts w:ascii="Times New Roman" w:hAnsi="Times New Roman"/>
        </w:rPr>
      </w:pPr>
      <w:r>
        <w:rPr>
          <w:rFonts w:ascii="Times New Roman" w:hAnsi="Times New Roman"/>
        </w:rPr>
        <w:t>New Primary Approach (NPA)</w:t>
      </w:r>
    </w:p>
    <w:p w:rsidR="00E2322C" w:rsidRPr="00A83F7F" w:rsidRDefault="00E2322C" w:rsidP="00E2322C">
      <w:pPr>
        <w:pStyle w:val="ListParagraph"/>
        <w:numPr>
          <w:ilvl w:val="0"/>
          <w:numId w:val="10"/>
        </w:numPr>
        <w:spacing w:after="0"/>
        <w:jc w:val="both"/>
        <w:rPr>
          <w:rFonts w:ascii="Times New Roman" w:hAnsi="Times New Roman"/>
        </w:rPr>
      </w:pPr>
      <w:r w:rsidRPr="00A83F7F">
        <w:rPr>
          <w:rFonts w:ascii="Times New Roman" w:hAnsi="Times New Roman"/>
        </w:rPr>
        <w:t xml:space="preserve">School Mathematics of East Africa (SMEA) </w:t>
      </w:r>
    </w:p>
    <w:p w:rsidR="00E2322C" w:rsidRPr="009B2DDD" w:rsidRDefault="00E2322C" w:rsidP="00E2322C">
      <w:pPr>
        <w:pStyle w:val="NormalWeb"/>
        <w:numPr>
          <w:ilvl w:val="0"/>
          <w:numId w:val="10"/>
        </w:numPr>
        <w:shd w:val="clear" w:color="auto" w:fill="FFFFFF"/>
        <w:spacing w:before="0" w:beforeAutospacing="0" w:after="0" w:afterAutospacing="0" w:line="276" w:lineRule="auto"/>
        <w:jc w:val="both"/>
        <w:rPr>
          <w:rFonts w:cs="Arial"/>
          <w:sz w:val="22"/>
          <w:szCs w:val="23"/>
        </w:rPr>
      </w:pPr>
      <w:proofErr w:type="spellStart"/>
      <w:r w:rsidRPr="00A83F7F">
        <w:rPr>
          <w:sz w:val="22"/>
        </w:rPr>
        <w:t>Africanization</w:t>
      </w:r>
      <w:proofErr w:type="spellEnd"/>
      <w:r w:rsidRPr="00A83F7F">
        <w:rPr>
          <w:sz w:val="22"/>
        </w:rPr>
        <w:t xml:space="preserve"> of the Literature Curriculum</w:t>
      </w:r>
    </w:p>
    <w:p w:rsidR="00E2322C" w:rsidRPr="00317693" w:rsidRDefault="00E2322C" w:rsidP="00E2322C">
      <w:pPr>
        <w:pStyle w:val="NormalWeb"/>
        <w:numPr>
          <w:ilvl w:val="0"/>
          <w:numId w:val="10"/>
        </w:numPr>
        <w:shd w:val="clear" w:color="auto" w:fill="FFFFFF"/>
        <w:spacing w:before="0" w:beforeAutospacing="0" w:after="0" w:afterAutospacing="0" w:line="276" w:lineRule="auto"/>
        <w:jc w:val="both"/>
        <w:rPr>
          <w:rFonts w:cs="Arial"/>
          <w:sz w:val="22"/>
          <w:szCs w:val="23"/>
        </w:rPr>
      </w:pPr>
      <w:r>
        <w:rPr>
          <w:rFonts w:cs="Arial"/>
          <w:sz w:val="22"/>
          <w:szCs w:val="23"/>
        </w:rPr>
        <w:t>7-4-2-3 System of Education</w:t>
      </w:r>
    </w:p>
    <w:p w:rsidR="00E2322C" w:rsidRPr="0041223C" w:rsidRDefault="00E2322C" w:rsidP="00E2322C">
      <w:pPr>
        <w:pStyle w:val="NormalWeb"/>
        <w:numPr>
          <w:ilvl w:val="0"/>
          <w:numId w:val="10"/>
        </w:numPr>
        <w:shd w:val="clear" w:color="auto" w:fill="FFFFFF"/>
        <w:spacing w:before="0" w:beforeAutospacing="0" w:after="0" w:afterAutospacing="0" w:line="276" w:lineRule="auto"/>
        <w:jc w:val="both"/>
        <w:rPr>
          <w:rFonts w:cs="Arial"/>
          <w:sz w:val="22"/>
          <w:szCs w:val="23"/>
        </w:rPr>
      </w:pPr>
      <w:r>
        <w:rPr>
          <w:color w:val="000000"/>
          <w:sz w:val="22"/>
          <w:szCs w:val="9"/>
        </w:rPr>
        <w:t>8-4-4 System of Education</w:t>
      </w:r>
    </w:p>
    <w:p w:rsidR="00E2322C" w:rsidRPr="005D6EE4" w:rsidRDefault="00E2322C" w:rsidP="00E2322C">
      <w:pPr>
        <w:pStyle w:val="ListParagraph"/>
        <w:numPr>
          <w:ilvl w:val="0"/>
          <w:numId w:val="10"/>
        </w:numPr>
        <w:shd w:val="clear" w:color="auto" w:fill="FFFFFF"/>
        <w:spacing w:after="0"/>
        <w:jc w:val="both"/>
        <w:rPr>
          <w:rFonts w:ascii="Times New Roman" w:eastAsia="Times New Roman" w:hAnsi="Times New Roman" w:cs="Arial"/>
          <w:szCs w:val="23"/>
        </w:rPr>
      </w:pPr>
      <w:r w:rsidRPr="005D6EE4">
        <w:rPr>
          <w:rFonts w:ascii="Times New Roman" w:eastAsia="Times New Roman" w:hAnsi="Times New Roman" w:cs="Arial"/>
          <w:bCs/>
        </w:rPr>
        <w:t>New Syllabus 2-6-3-3-3</w:t>
      </w:r>
    </w:p>
    <w:p w:rsidR="00E2322C" w:rsidRPr="005D6EE4" w:rsidRDefault="00E2322C" w:rsidP="00E2322C">
      <w:pPr>
        <w:pStyle w:val="NormalWeb"/>
        <w:numPr>
          <w:ilvl w:val="0"/>
          <w:numId w:val="10"/>
        </w:numPr>
        <w:shd w:val="clear" w:color="auto" w:fill="FFFFFF"/>
        <w:spacing w:before="0" w:beforeAutospacing="0" w:after="0" w:afterAutospacing="0" w:line="276" w:lineRule="auto"/>
        <w:jc w:val="both"/>
        <w:rPr>
          <w:rFonts w:cs="Arial"/>
          <w:sz w:val="22"/>
          <w:szCs w:val="23"/>
        </w:rPr>
      </w:pPr>
      <w:r w:rsidRPr="005D6EE4">
        <w:rPr>
          <w:rFonts w:cs="Arial"/>
          <w:bCs/>
          <w:sz w:val="22"/>
        </w:rPr>
        <w:t>Mobile Schools in Kenya</w:t>
      </w:r>
    </w:p>
    <w:p w:rsidR="00E2322C" w:rsidRPr="005D6EE4" w:rsidRDefault="00E2322C" w:rsidP="00E2322C">
      <w:pPr>
        <w:pStyle w:val="ListParagraph"/>
        <w:numPr>
          <w:ilvl w:val="0"/>
          <w:numId w:val="10"/>
        </w:numPr>
        <w:shd w:val="clear" w:color="auto" w:fill="FFFFFF"/>
        <w:spacing w:after="0"/>
        <w:jc w:val="both"/>
        <w:rPr>
          <w:rFonts w:ascii="Times New Roman" w:eastAsia="Times New Roman" w:hAnsi="Times New Roman" w:cs="Arial"/>
          <w:szCs w:val="23"/>
        </w:rPr>
      </w:pPr>
      <w:r w:rsidRPr="005D6EE4">
        <w:rPr>
          <w:rFonts w:ascii="Times New Roman" w:eastAsia="Times New Roman" w:hAnsi="Times New Roman" w:cs="Arial"/>
          <w:bCs/>
        </w:rPr>
        <w:t>Digital Learning Programs</w:t>
      </w:r>
    </w:p>
    <w:p w:rsidR="00E2322C" w:rsidRPr="005D6EE4" w:rsidRDefault="00E2322C" w:rsidP="00E2322C">
      <w:pPr>
        <w:pStyle w:val="ListParagraph"/>
        <w:numPr>
          <w:ilvl w:val="0"/>
          <w:numId w:val="10"/>
        </w:numPr>
        <w:shd w:val="clear" w:color="auto" w:fill="FFFFFF"/>
        <w:spacing w:after="0"/>
        <w:jc w:val="both"/>
        <w:rPr>
          <w:rFonts w:ascii="Times New Roman" w:eastAsia="Times New Roman" w:hAnsi="Times New Roman" w:cs="Arial"/>
          <w:szCs w:val="23"/>
        </w:rPr>
      </w:pPr>
      <w:r w:rsidRPr="005D6EE4">
        <w:rPr>
          <w:rFonts w:ascii="Times New Roman" w:eastAsia="Times New Roman" w:hAnsi="Times New Roman" w:cs="Arial"/>
          <w:bCs/>
        </w:rPr>
        <w:t>Education Apps</w:t>
      </w:r>
    </w:p>
    <w:p w:rsidR="00E2322C" w:rsidRPr="00FA1273" w:rsidRDefault="00E2322C" w:rsidP="00E2322C">
      <w:pPr>
        <w:pStyle w:val="ListParagraph"/>
        <w:numPr>
          <w:ilvl w:val="0"/>
          <w:numId w:val="10"/>
        </w:numPr>
        <w:shd w:val="clear" w:color="auto" w:fill="FFFFFF"/>
        <w:spacing w:after="0"/>
        <w:jc w:val="both"/>
        <w:rPr>
          <w:rFonts w:ascii="Times New Roman" w:eastAsia="Times New Roman" w:hAnsi="Times New Roman" w:cs="Arial"/>
          <w:szCs w:val="23"/>
        </w:rPr>
      </w:pPr>
      <w:r>
        <w:rPr>
          <w:rFonts w:ascii="Times New Roman" w:eastAsia="Times New Roman" w:hAnsi="Times New Roman" w:cs="Arial"/>
          <w:bCs/>
        </w:rPr>
        <w:t>TV</w:t>
      </w:r>
      <w:r w:rsidRPr="005D6EE4">
        <w:rPr>
          <w:rFonts w:ascii="Times New Roman" w:eastAsia="Times New Roman" w:hAnsi="Times New Roman" w:cs="Arial"/>
          <w:bCs/>
        </w:rPr>
        <w:t xml:space="preserve"> Education Channels</w:t>
      </w:r>
    </w:p>
    <w:p w:rsidR="00E2322C" w:rsidRDefault="00E2322C" w:rsidP="00E2322C">
      <w:pPr>
        <w:pStyle w:val="ListParagraph"/>
        <w:shd w:val="clear" w:color="auto" w:fill="FFFFFF"/>
        <w:spacing w:after="0"/>
        <w:jc w:val="both"/>
        <w:rPr>
          <w:rFonts w:ascii="Times New Roman" w:eastAsia="Times New Roman" w:hAnsi="Times New Roman" w:cs="Arial"/>
          <w:bCs/>
        </w:rPr>
      </w:pPr>
    </w:p>
    <w:p w:rsidR="00E2322C" w:rsidRPr="005D6EE4" w:rsidRDefault="00E2322C" w:rsidP="00E2322C">
      <w:pPr>
        <w:pStyle w:val="ListParagraph"/>
        <w:shd w:val="clear" w:color="auto" w:fill="FFFFFF"/>
        <w:spacing w:after="0"/>
        <w:jc w:val="both"/>
        <w:rPr>
          <w:rFonts w:ascii="Times New Roman" w:eastAsia="Times New Roman" w:hAnsi="Times New Roman" w:cs="Arial"/>
          <w:szCs w:val="23"/>
        </w:rPr>
      </w:pPr>
    </w:p>
    <w:p w:rsidR="00E2322C" w:rsidRPr="005D6EE4" w:rsidRDefault="00E2322C" w:rsidP="00E2322C">
      <w:pPr>
        <w:shd w:val="clear" w:color="auto" w:fill="FFFFFF"/>
        <w:spacing w:after="0"/>
        <w:jc w:val="both"/>
        <w:rPr>
          <w:rFonts w:ascii="Times New Roman" w:eastAsia="Times New Roman" w:hAnsi="Times New Roman" w:cs="Arial"/>
          <w:szCs w:val="23"/>
        </w:rPr>
      </w:pPr>
      <w:r>
        <w:rPr>
          <w:rFonts w:ascii="Times New Roman" w:eastAsia="Times New Roman" w:hAnsi="Times New Roman" w:cs="Arial"/>
          <w:szCs w:val="23"/>
        </w:rPr>
        <w:lastRenderedPageBreak/>
        <w:t>5</w:t>
      </w:r>
      <w:r w:rsidRPr="005D6EE4">
        <w:rPr>
          <w:rFonts w:ascii="Times New Roman" w:eastAsia="Times New Roman" w:hAnsi="Times New Roman" w:cs="Arial"/>
          <w:szCs w:val="23"/>
        </w:rPr>
        <w:t>. New Curriculum (2018) and the Secondary School Curriculum</w:t>
      </w:r>
    </w:p>
    <w:p w:rsidR="00E2322C" w:rsidRPr="00072934" w:rsidRDefault="00E2322C" w:rsidP="00E2322C">
      <w:pPr>
        <w:pStyle w:val="NormalWeb"/>
        <w:numPr>
          <w:ilvl w:val="0"/>
          <w:numId w:val="11"/>
        </w:numPr>
        <w:shd w:val="clear" w:color="auto" w:fill="FFFFFF"/>
        <w:spacing w:before="0" w:beforeAutospacing="0" w:after="0" w:afterAutospacing="0" w:line="276" w:lineRule="auto"/>
        <w:jc w:val="both"/>
        <w:rPr>
          <w:b/>
          <w:sz w:val="22"/>
        </w:rPr>
      </w:pPr>
      <w:r w:rsidRPr="00072934">
        <w:rPr>
          <w:rStyle w:val="Strong"/>
          <w:b w:val="0"/>
          <w:sz w:val="22"/>
        </w:rPr>
        <w:t>The New Curriculum</w:t>
      </w:r>
    </w:p>
    <w:p w:rsidR="00E2322C" w:rsidRPr="00072934" w:rsidRDefault="00E2322C" w:rsidP="00E2322C">
      <w:pPr>
        <w:pStyle w:val="NormalWeb"/>
        <w:numPr>
          <w:ilvl w:val="0"/>
          <w:numId w:val="11"/>
        </w:numPr>
        <w:shd w:val="clear" w:color="auto" w:fill="FFFFFF"/>
        <w:spacing w:before="0" w:beforeAutospacing="0" w:after="0" w:afterAutospacing="0" w:line="276" w:lineRule="auto"/>
        <w:jc w:val="both"/>
        <w:rPr>
          <w:rStyle w:val="Strong"/>
          <w:b w:val="0"/>
          <w:bCs w:val="0"/>
          <w:sz w:val="22"/>
        </w:rPr>
      </w:pPr>
      <w:r w:rsidRPr="00072934">
        <w:rPr>
          <w:rStyle w:val="Strong"/>
          <w:b w:val="0"/>
          <w:sz w:val="22"/>
        </w:rPr>
        <w:t>2-6-3-3-3 System of Education</w:t>
      </w:r>
    </w:p>
    <w:p w:rsidR="00E2322C" w:rsidRPr="005D6EE4" w:rsidRDefault="00E2322C" w:rsidP="00E2322C">
      <w:pPr>
        <w:pStyle w:val="NormalWeb"/>
        <w:shd w:val="clear" w:color="auto" w:fill="FFFFFF"/>
        <w:spacing w:before="0" w:beforeAutospacing="0" w:after="0" w:afterAutospacing="0" w:line="276" w:lineRule="auto"/>
        <w:jc w:val="both"/>
        <w:rPr>
          <w:sz w:val="22"/>
        </w:rPr>
      </w:pPr>
      <w:r>
        <w:rPr>
          <w:sz w:val="22"/>
          <w:szCs w:val="23"/>
        </w:rPr>
        <w:t>6</w:t>
      </w:r>
      <w:r w:rsidRPr="005D6EE4">
        <w:rPr>
          <w:sz w:val="22"/>
          <w:szCs w:val="23"/>
        </w:rPr>
        <w:t>. Emerging Issues in Secondary Education in Kenya</w:t>
      </w:r>
    </w:p>
    <w:p w:rsidR="00E2322C" w:rsidRPr="005D6EE4" w:rsidRDefault="00E2322C" w:rsidP="00E2322C">
      <w:pPr>
        <w:pStyle w:val="ListParagraph"/>
        <w:numPr>
          <w:ilvl w:val="0"/>
          <w:numId w:val="9"/>
        </w:numPr>
        <w:shd w:val="clear" w:color="auto" w:fill="FFFFFF"/>
        <w:spacing w:after="0"/>
        <w:jc w:val="both"/>
        <w:rPr>
          <w:rFonts w:ascii="Times New Roman" w:hAnsi="Times New Roman"/>
        </w:rPr>
      </w:pPr>
      <w:r w:rsidRPr="005D6EE4">
        <w:rPr>
          <w:rFonts w:ascii="Times New Roman" w:hAnsi="Times New Roman"/>
        </w:rPr>
        <w:t>Quality</w:t>
      </w:r>
    </w:p>
    <w:p w:rsidR="00E2322C" w:rsidRPr="005D6EE4" w:rsidRDefault="00E2322C" w:rsidP="00E2322C">
      <w:pPr>
        <w:pStyle w:val="ListParagraph"/>
        <w:numPr>
          <w:ilvl w:val="0"/>
          <w:numId w:val="9"/>
        </w:numPr>
        <w:spacing w:after="0"/>
        <w:jc w:val="both"/>
        <w:rPr>
          <w:rFonts w:ascii="Times New Roman" w:hAnsi="Times New Roman"/>
        </w:rPr>
      </w:pPr>
      <w:r w:rsidRPr="005D6EE4">
        <w:rPr>
          <w:rFonts w:ascii="Times New Roman" w:hAnsi="Times New Roman"/>
        </w:rPr>
        <w:t xml:space="preserve">Information Communication Technology </w:t>
      </w:r>
    </w:p>
    <w:p w:rsidR="00E2322C" w:rsidRPr="005D6EE4" w:rsidRDefault="00E2322C" w:rsidP="00E2322C">
      <w:pPr>
        <w:pStyle w:val="ListParagraph"/>
        <w:numPr>
          <w:ilvl w:val="0"/>
          <w:numId w:val="9"/>
        </w:numPr>
        <w:spacing w:after="0"/>
        <w:jc w:val="both"/>
        <w:rPr>
          <w:rFonts w:ascii="Times New Roman" w:hAnsi="Times New Roman"/>
        </w:rPr>
      </w:pPr>
      <w:r w:rsidRPr="005D6EE4">
        <w:rPr>
          <w:rFonts w:ascii="Times New Roman" w:hAnsi="Times New Roman"/>
        </w:rPr>
        <w:t>Equity</w:t>
      </w:r>
    </w:p>
    <w:p w:rsidR="00E2322C" w:rsidRPr="005D6EE4" w:rsidRDefault="00E2322C" w:rsidP="00E2322C">
      <w:pPr>
        <w:pStyle w:val="ListParagraph"/>
        <w:numPr>
          <w:ilvl w:val="0"/>
          <w:numId w:val="9"/>
        </w:numPr>
        <w:spacing w:after="0"/>
        <w:jc w:val="both"/>
        <w:rPr>
          <w:rFonts w:ascii="Times New Roman" w:hAnsi="Times New Roman"/>
        </w:rPr>
      </w:pPr>
      <w:r w:rsidRPr="005D6EE4">
        <w:rPr>
          <w:rFonts w:ascii="Times New Roman" w:hAnsi="Times New Roman"/>
        </w:rPr>
        <w:t xml:space="preserve">Sexual Harassment </w:t>
      </w:r>
    </w:p>
    <w:p w:rsidR="00E2322C" w:rsidRPr="005D6EE4" w:rsidRDefault="00E2322C" w:rsidP="00E2322C">
      <w:pPr>
        <w:pStyle w:val="ListParagraph"/>
        <w:numPr>
          <w:ilvl w:val="0"/>
          <w:numId w:val="9"/>
        </w:numPr>
        <w:spacing w:after="0"/>
        <w:jc w:val="both"/>
        <w:rPr>
          <w:rFonts w:ascii="Times New Roman" w:hAnsi="Times New Roman"/>
        </w:rPr>
      </w:pPr>
      <w:r w:rsidRPr="005D6EE4">
        <w:rPr>
          <w:rFonts w:ascii="Times New Roman" w:hAnsi="Times New Roman"/>
        </w:rPr>
        <w:t>Female Genital Mutilation And Early Marriages</w:t>
      </w:r>
    </w:p>
    <w:p w:rsidR="00E2322C" w:rsidRPr="005D6EE4" w:rsidRDefault="00E2322C" w:rsidP="00E2322C">
      <w:pPr>
        <w:pStyle w:val="ListParagraph"/>
        <w:numPr>
          <w:ilvl w:val="0"/>
          <w:numId w:val="9"/>
        </w:numPr>
        <w:spacing w:after="0"/>
        <w:jc w:val="both"/>
        <w:rPr>
          <w:rFonts w:ascii="Times New Roman" w:hAnsi="Times New Roman"/>
        </w:rPr>
      </w:pPr>
      <w:r w:rsidRPr="005D6EE4">
        <w:rPr>
          <w:rFonts w:ascii="Times New Roman" w:hAnsi="Times New Roman"/>
        </w:rPr>
        <w:t xml:space="preserve">Teacher Utilization </w:t>
      </w:r>
    </w:p>
    <w:p w:rsidR="00E2322C" w:rsidRPr="005D6EE4" w:rsidRDefault="00E2322C" w:rsidP="00E2322C">
      <w:pPr>
        <w:pStyle w:val="ListParagraph"/>
        <w:numPr>
          <w:ilvl w:val="0"/>
          <w:numId w:val="9"/>
        </w:numPr>
        <w:spacing w:after="0"/>
        <w:jc w:val="both"/>
        <w:rPr>
          <w:rFonts w:ascii="Times New Roman" w:hAnsi="Times New Roman"/>
        </w:rPr>
      </w:pPr>
      <w:proofErr w:type="spellStart"/>
      <w:r w:rsidRPr="005D6EE4">
        <w:rPr>
          <w:rFonts w:ascii="Times New Roman" w:hAnsi="Times New Roman"/>
        </w:rPr>
        <w:t>Hiv</w:t>
      </w:r>
      <w:proofErr w:type="spellEnd"/>
      <w:r w:rsidRPr="005D6EE4">
        <w:rPr>
          <w:rFonts w:ascii="Times New Roman" w:hAnsi="Times New Roman"/>
        </w:rPr>
        <w:t xml:space="preserve">/Aids </w:t>
      </w:r>
    </w:p>
    <w:p w:rsidR="00E2322C" w:rsidRPr="005D6EE4" w:rsidRDefault="00E2322C" w:rsidP="00E2322C">
      <w:pPr>
        <w:pStyle w:val="ListParagraph"/>
        <w:numPr>
          <w:ilvl w:val="0"/>
          <w:numId w:val="9"/>
        </w:numPr>
        <w:spacing w:after="0"/>
        <w:jc w:val="both"/>
        <w:rPr>
          <w:rFonts w:ascii="Times New Roman" w:hAnsi="Times New Roman"/>
        </w:rPr>
      </w:pPr>
      <w:r w:rsidRPr="005D6EE4">
        <w:rPr>
          <w:rFonts w:ascii="Times New Roman" w:hAnsi="Times New Roman"/>
        </w:rPr>
        <w:t>Free Secondary Education</w:t>
      </w:r>
    </w:p>
    <w:p w:rsidR="00E2322C" w:rsidRPr="005D6EE4" w:rsidRDefault="00E2322C" w:rsidP="00E2322C">
      <w:pPr>
        <w:pStyle w:val="ListParagraph"/>
        <w:numPr>
          <w:ilvl w:val="0"/>
          <w:numId w:val="9"/>
        </w:numPr>
        <w:spacing w:after="0"/>
        <w:jc w:val="both"/>
        <w:rPr>
          <w:rFonts w:ascii="Times New Roman" w:hAnsi="Times New Roman"/>
        </w:rPr>
      </w:pPr>
      <w:r w:rsidRPr="005D6EE4">
        <w:rPr>
          <w:rFonts w:ascii="Times New Roman" w:hAnsi="Times New Roman"/>
        </w:rPr>
        <w:t xml:space="preserve">Integrity In School Management </w:t>
      </w:r>
    </w:p>
    <w:p w:rsidR="00E2322C" w:rsidRPr="005D6EE4" w:rsidRDefault="00E2322C" w:rsidP="00E2322C">
      <w:pPr>
        <w:pStyle w:val="ListParagraph"/>
        <w:numPr>
          <w:ilvl w:val="0"/>
          <w:numId w:val="9"/>
        </w:numPr>
        <w:spacing w:after="0"/>
        <w:jc w:val="both"/>
        <w:rPr>
          <w:rFonts w:ascii="Times New Roman" w:hAnsi="Times New Roman"/>
        </w:rPr>
      </w:pPr>
      <w:r w:rsidRPr="005D6EE4">
        <w:rPr>
          <w:rFonts w:ascii="Times New Roman" w:hAnsi="Times New Roman"/>
        </w:rPr>
        <w:t xml:space="preserve">Legal Framework </w:t>
      </w:r>
    </w:p>
    <w:p w:rsidR="00E2322C" w:rsidRPr="005D6EE4" w:rsidRDefault="00E2322C" w:rsidP="00E2322C">
      <w:pPr>
        <w:pStyle w:val="ListParagraph"/>
        <w:numPr>
          <w:ilvl w:val="0"/>
          <w:numId w:val="9"/>
        </w:numPr>
        <w:spacing w:after="0"/>
        <w:jc w:val="both"/>
        <w:rPr>
          <w:rFonts w:ascii="Times New Roman" w:hAnsi="Times New Roman"/>
        </w:rPr>
      </w:pPr>
      <w:r w:rsidRPr="005D6EE4">
        <w:rPr>
          <w:rFonts w:ascii="Times New Roman" w:hAnsi="Times New Roman"/>
        </w:rPr>
        <w:t xml:space="preserve">Militia Groups And Post-Election Violence </w:t>
      </w:r>
    </w:p>
    <w:p w:rsidR="00E2322C" w:rsidRDefault="00E2322C" w:rsidP="00E2322C">
      <w:pPr>
        <w:pStyle w:val="ListParagraph"/>
        <w:numPr>
          <w:ilvl w:val="0"/>
          <w:numId w:val="9"/>
        </w:numPr>
        <w:spacing w:after="0"/>
        <w:jc w:val="both"/>
        <w:rPr>
          <w:rFonts w:ascii="Times New Roman" w:hAnsi="Times New Roman"/>
        </w:rPr>
      </w:pPr>
      <w:r w:rsidRPr="005D6EE4">
        <w:rPr>
          <w:rFonts w:ascii="Times New Roman" w:hAnsi="Times New Roman"/>
        </w:rPr>
        <w:t xml:space="preserve">Demand For Higher Education </w:t>
      </w:r>
    </w:p>
    <w:p w:rsidR="00E2322C" w:rsidRPr="00AD020E" w:rsidRDefault="00E2322C" w:rsidP="00E2322C">
      <w:pPr>
        <w:spacing w:after="0"/>
        <w:contextualSpacing/>
        <w:jc w:val="both"/>
        <w:rPr>
          <w:rFonts w:ascii="Times New Roman" w:hAnsi="Times New Roman"/>
        </w:rPr>
      </w:pPr>
      <w:r>
        <w:rPr>
          <w:rFonts w:ascii="Times New Roman" w:hAnsi="Times New Roman"/>
        </w:rPr>
        <w:t>7. Role of a Teacher in Instructional Design Process in Secondary Education.</w:t>
      </w:r>
    </w:p>
    <w:p w:rsidR="00E2322C" w:rsidRPr="005D6EE4" w:rsidRDefault="00E2322C" w:rsidP="00E2322C">
      <w:pPr>
        <w:spacing w:after="0"/>
        <w:jc w:val="both"/>
        <w:rPr>
          <w:rFonts w:ascii="Times New Roman" w:hAnsi="Times New Roman" w:cs="Times New Roman"/>
        </w:rPr>
      </w:pPr>
      <w:r>
        <w:rPr>
          <w:rFonts w:ascii="Times New Roman" w:hAnsi="Times New Roman" w:cs="Times New Roman"/>
        </w:rPr>
        <w:t>7</w:t>
      </w:r>
      <w:r w:rsidRPr="005D6EE4">
        <w:rPr>
          <w:rFonts w:ascii="Times New Roman" w:hAnsi="Times New Roman" w:cs="Times New Roman"/>
        </w:rPr>
        <w:t>. Instructional Material/Technology in Secondary Schools</w:t>
      </w:r>
    </w:p>
    <w:p w:rsidR="00E2322C" w:rsidRPr="005D6EE4" w:rsidRDefault="00E2322C" w:rsidP="00E2322C">
      <w:pPr>
        <w:spacing w:after="0"/>
        <w:jc w:val="both"/>
        <w:rPr>
          <w:rFonts w:ascii="Times New Roman" w:hAnsi="Times New Roman" w:cs="Times New Roman"/>
        </w:rPr>
      </w:pPr>
      <w:r>
        <w:rPr>
          <w:rFonts w:ascii="Times New Roman" w:hAnsi="Times New Roman" w:cs="Times New Roman"/>
        </w:rPr>
        <w:t>8</w:t>
      </w:r>
      <w:r w:rsidRPr="005D6EE4">
        <w:rPr>
          <w:rFonts w:ascii="Times New Roman" w:hAnsi="Times New Roman" w:cs="Times New Roman"/>
        </w:rPr>
        <w:t xml:space="preserve">. Techniques for Identifying Appropriate </w:t>
      </w:r>
      <w:r>
        <w:rPr>
          <w:rFonts w:ascii="Times New Roman" w:hAnsi="Times New Roman" w:cs="Times New Roman"/>
        </w:rPr>
        <w:t>Instructional</w:t>
      </w:r>
      <w:r w:rsidRPr="005D6EE4">
        <w:rPr>
          <w:rFonts w:ascii="Times New Roman" w:hAnsi="Times New Roman" w:cs="Times New Roman"/>
        </w:rPr>
        <w:t xml:space="preserve"> Methods and Materials</w:t>
      </w:r>
    </w:p>
    <w:p w:rsidR="00E2322C" w:rsidRPr="005D6EE4" w:rsidRDefault="00E2322C" w:rsidP="00E2322C">
      <w:pPr>
        <w:spacing w:after="0"/>
        <w:jc w:val="both"/>
        <w:rPr>
          <w:rFonts w:ascii="Times New Roman" w:eastAsia="Times New Roman" w:hAnsi="Times New Roman" w:cs="Arial"/>
          <w:szCs w:val="23"/>
        </w:rPr>
      </w:pPr>
      <w:r>
        <w:rPr>
          <w:rFonts w:ascii="Times New Roman" w:eastAsia="Times New Roman" w:hAnsi="Times New Roman" w:cs="Times New Roman"/>
          <w:bCs/>
          <w:szCs w:val="24"/>
          <w:bdr w:val="none" w:sz="0" w:space="0" w:color="auto" w:frame="1"/>
        </w:rPr>
        <w:tab/>
        <w:t>(</w:t>
      </w:r>
      <w:proofErr w:type="spellStart"/>
      <w:r>
        <w:rPr>
          <w:rFonts w:ascii="Times New Roman" w:eastAsia="Times New Roman" w:hAnsi="Times New Roman" w:cs="Times New Roman"/>
          <w:bCs/>
          <w:szCs w:val="24"/>
          <w:bdr w:val="none" w:sz="0" w:space="0" w:color="auto" w:frame="1"/>
        </w:rPr>
        <w:t>i</w:t>
      </w:r>
      <w:proofErr w:type="spellEnd"/>
      <w:r>
        <w:rPr>
          <w:rFonts w:ascii="Times New Roman" w:eastAsia="Times New Roman" w:hAnsi="Times New Roman" w:cs="Times New Roman"/>
          <w:bCs/>
          <w:szCs w:val="24"/>
          <w:bdr w:val="none" w:sz="0" w:space="0" w:color="auto" w:frame="1"/>
        </w:rPr>
        <w:t xml:space="preserve">). </w:t>
      </w:r>
      <w:r w:rsidRPr="005D6EE4">
        <w:rPr>
          <w:rFonts w:ascii="Times New Roman" w:eastAsia="Times New Roman" w:hAnsi="Times New Roman" w:cs="Times New Roman"/>
          <w:bCs/>
          <w:szCs w:val="24"/>
          <w:bdr w:val="none" w:sz="0" w:space="0" w:color="auto" w:frame="1"/>
        </w:rPr>
        <w:t>Factors Determining the Choice of Instructional Methods</w:t>
      </w:r>
    </w:p>
    <w:p w:rsidR="00E2322C" w:rsidRPr="00F162FD" w:rsidRDefault="00E2322C" w:rsidP="00E2322C">
      <w:pPr>
        <w:pStyle w:val="ListParagraph"/>
        <w:numPr>
          <w:ilvl w:val="1"/>
          <w:numId w:val="27"/>
        </w:numPr>
        <w:shd w:val="clear" w:color="auto" w:fill="FFFFFF"/>
        <w:spacing w:after="0"/>
        <w:jc w:val="both"/>
        <w:textAlignment w:val="baseline"/>
        <w:rPr>
          <w:rFonts w:ascii="Times New Roman" w:eastAsia="Times New Roman" w:hAnsi="Times New Roman"/>
          <w:bCs/>
          <w:szCs w:val="24"/>
          <w:bdr w:val="none" w:sz="0" w:space="0" w:color="auto" w:frame="1"/>
        </w:rPr>
      </w:pPr>
      <w:r w:rsidRPr="00F162FD">
        <w:rPr>
          <w:rFonts w:ascii="Times New Roman" w:eastAsia="Times New Roman" w:hAnsi="Times New Roman"/>
          <w:bCs/>
          <w:szCs w:val="24"/>
          <w:bdr w:val="none" w:sz="0" w:space="0" w:color="auto" w:frame="1"/>
        </w:rPr>
        <w:t>The Nature of the Learners</w:t>
      </w:r>
    </w:p>
    <w:p w:rsidR="00E2322C" w:rsidRPr="00F162FD" w:rsidRDefault="00E2322C" w:rsidP="00E2322C">
      <w:pPr>
        <w:pStyle w:val="ListParagraph"/>
        <w:numPr>
          <w:ilvl w:val="1"/>
          <w:numId w:val="27"/>
        </w:numPr>
        <w:shd w:val="clear" w:color="auto" w:fill="FFFFFF"/>
        <w:spacing w:after="0"/>
        <w:jc w:val="both"/>
        <w:textAlignment w:val="baseline"/>
        <w:rPr>
          <w:rFonts w:ascii="Times New Roman" w:eastAsia="Times New Roman" w:hAnsi="Times New Roman"/>
          <w:bCs/>
          <w:szCs w:val="24"/>
          <w:bdr w:val="none" w:sz="0" w:space="0" w:color="auto" w:frame="1"/>
        </w:rPr>
      </w:pPr>
      <w:r w:rsidRPr="00F162FD">
        <w:rPr>
          <w:rFonts w:ascii="Times New Roman" w:eastAsia="Times New Roman" w:hAnsi="Times New Roman"/>
          <w:bCs/>
          <w:szCs w:val="24"/>
          <w:bdr w:val="none" w:sz="0" w:space="0" w:color="auto" w:frame="1"/>
        </w:rPr>
        <w:t>The Number of The Students Available in The Given Class</w:t>
      </w:r>
    </w:p>
    <w:p w:rsidR="00E2322C" w:rsidRPr="00F162FD" w:rsidRDefault="00E2322C" w:rsidP="00E2322C">
      <w:pPr>
        <w:pStyle w:val="ListParagraph"/>
        <w:numPr>
          <w:ilvl w:val="1"/>
          <w:numId w:val="27"/>
        </w:numPr>
        <w:shd w:val="clear" w:color="auto" w:fill="FFFFFF"/>
        <w:spacing w:after="0"/>
        <w:jc w:val="both"/>
        <w:textAlignment w:val="baseline"/>
        <w:rPr>
          <w:rFonts w:ascii="Times New Roman" w:eastAsia="Times New Roman" w:hAnsi="Times New Roman"/>
          <w:szCs w:val="24"/>
          <w:bdr w:val="none" w:sz="0" w:space="0" w:color="auto" w:frame="1"/>
        </w:rPr>
      </w:pPr>
      <w:r w:rsidRPr="00F162FD">
        <w:rPr>
          <w:rFonts w:ascii="Times New Roman" w:eastAsia="Times New Roman" w:hAnsi="Times New Roman"/>
          <w:bCs/>
          <w:szCs w:val="24"/>
          <w:bdr w:val="none" w:sz="0" w:space="0" w:color="auto" w:frame="1"/>
        </w:rPr>
        <w:t>Availability of Teaching and Learning Aids</w:t>
      </w:r>
      <w:r w:rsidRPr="00F162FD">
        <w:rPr>
          <w:rFonts w:ascii="Times New Roman" w:eastAsia="Times New Roman" w:hAnsi="Times New Roman"/>
          <w:szCs w:val="24"/>
          <w:bdr w:val="none" w:sz="0" w:space="0" w:color="auto" w:frame="1"/>
        </w:rPr>
        <w:t xml:space="preserve">. </w:t>
      </w:r>
    </w:p>
    <w:p w:rsidR="00E2322C" w:rsidRPr="00F162FD" w:rsidRDefault="00E2322C" w:rsidP="00E2322C">
      <w:pPr>
        <w:pStyle w:val="ListParagraph"/>
        <w:numPr>
          <w:ilvl w:val="1"/>
          <w:numId w:val="27"/>
        </w:numPr>
        <w:shd w:val="clear" w:color="auto" w:fill="FFFFFF"/>
        <w:spacing w:after="0"/>
        <w:jc w:val="both"/>
        <w:textAlignment w:val="baseline"/>
        <w:rPr>
          <w:rFonts w:ascii="Times New Roman" w:eastAsia="Times New Roman" w:hAnsi="Times New Roman"/>
          <w:bCs/>
          <w:szCs w:val="24"/>
          <w:bdr w:val="none" w:sz="0" w:space="0" w:color="auto" w:frame="1"/>
        </w:rPr>
      </w:pPr>
      <w:r w:rsidRPr="00F162FD">
        <w:rPr>
          <w:rFonts w:ascii="Times New Roman" w:eastAsia="Times New Roman" w:hAnsi="Times New Roman"/>
          <w:bCs/>
          <w:szCs w:val="24"/>
          <w:bdr w:val="none" w:sz="0" w:space="0" w:color="auto" w:frame="1"/>
        </w:rPr>
        <w:t>Educational Philosophy of the Country.</w:t>
      </w:r>
    </w:p>
    <w:p w:rsidR="00E2322C" w:rsidRPr="00F162FD" w:rsidRDefault="00E2322C" w:rsidP="00E2322C">
      <w:pPr>
        <w:pStyle w:val="ListParagraph"/>
        <w:numPr>
          <w:ilvl w:val="1"/>
          <w:numId w:val="27"/>
        </w:numPr>
        <w:shd w:val="clear" w:color="auto" w:fill="FFFFFF"/>
        <w:spacing w:after="0"/>
        <w:jc w:val="both"/>
        <w:textAlignment w:val="baseline"/>
        <w:rPr>
          <w:rFonts w:ascii="Times New Roman" w:eastAsia="Times New Roman" w:hAnsi="Times New Roman"/>
          <w:szCs w:val="24"/>
          <w:bdr w:val="none" w:sz="0" w:space="0" w:color="auto" w:frame="1"/>
        </w:rPr>
      </w:pPr>
      <w:r w:rsidRPr="00F162FD">
        <w:rPr>
          <w:rFonts w:ascii="Times New Roman" w:eastAsia="Times New Roman" w:hAnsi="Times New Roman"/>
          <w:bCs/>
          <w:szCs w:val="24"/>
          <w:bdr w:val="none" w:sz="0" w:space="0" w:color="auto" w:frame="1"/>
        </w:rPr>
        <w:t>Teacher’s Ability and Preference</w:t>
      </w:r>
      <w:r w:rsidRPr="00F162FD">
        <w:rPr>
          <w:rFonts w:ascii="Times New Roman" w:eastAsia="Times New Roman" w:hAnsi="Times New Roman"/>
          <w:szCs w:val="24"/>
          <w:bdr w:val="none" w:sz="0" w:space="0" w:color="auto" w:frame="1"/>
        </w:rPr>
        <w:t xml:space="preserve">. </w:t>
      </w:r>
    </w:p>
    <w:p w:rsidR="00E2322C" w:rsidRPr="00F162FD" w:rsidRDefault="00E2322C" w:rsidP="00E2322C">
      <w:pPr>
        <w:pStyle w:val="ListParagraph"/>
        <w:numPr>
          <w:ilvl w:val="1"/>
          <w:numId w:val="27"/>
        </w:numPr>
        <w:shd w:val="clear" w:color="auto" w:fill="FFFFFF"/>
        <w:spacing w:after="0"/>
        <w:jc w:val="both"/>
        <w:textAlignment w:val="baseline"/>
        <w:rPr>
          <w:rFonts w:ascii="Times New Roman" w:eastAsia="Times New Roman" w:hAnsi="Times New Roman"/>
          <w:szCs w:val="24"/>
          <w:bdr w:val="none" w:sz="0" w:space="0" w:color="auto" w:frame="1"/>
        </w:rPr>
      </w:pPr>
      <w:r w:rsidRPr="00F162FD">
        <w:rPr>
          <w:rFonts w:ascii="Times New Roman" w:eastAsia="Times New Roman" w:hAnsi="Times New Roman"/>
          <w:bCs/>
          <w:szCs w:val="24"/>
          <w:bdr w:val="none" w:sz="0" w:space="0" w:color="auto" w:frame="1"/>
        </w:rPr>
        <w:t>Cultural Aspect of the Society</w:t>
      </w:r>
      <w:r w:rsidRPr="00F162FD">
        <w:rPr>
          <w:rFonts w:ascii="Times New Roman" w:eastAsia="Times New Roman" w:hAnsi="Times New Roman"/>
          <w:szCs w:val="24"/>
          <w:bdr w:val="none" w:sz="0" w:space="0" w:color="auto" w:frame="1"/>
        </w:rPr>
        <w:t>.</w:t>
      </w:r>
    </w:p>
    <w:p w:rsidR="00E2322C" w:rsidRPr="00F162FD" w:rsidRDefault="00E2322C" w:rsidP="00E2322C">
      <w:pPr>
        <w:pStyle w:val="ListParagraph"/>
        <w:numPr>
          <w:ilvl w:val="1"/>
          <w:numId w:val="27"/>
        </w:numPr>
        <w:shd w:val="clear" w:color="auto" w:fill="FFFFFF"/>
        <w:spacing w:after="0"/>
        <w:jc w:val="both"/>
        <w:textAlignment w:val="baseline"/>
        <w:rPr>
          <w:rFonts w:ascii="Times New Roman" w:eastAsia="Times New Roman" w:hAnsi="Times New Roman"/>
          <w:szCs w:val="24"/>
          <w:bdr w:val="none" w:sz="0" w:space="0" w:color="auto" w:frame="1"/>
        </w:rPr>
      </w:pPr>
      <w:r w:rsidRPr="00F162FD">
        <w:rPr>
          <w:rFonts w:ascii="Times New Roman" w:eastAsia="Times New Roman" w:hAnsi="Times New Roman"/>
          <w:bCs/>
          <w:szCs w:val="24"/>
          <w:bdr w:val="none" w:sz="0" w:space="0" w:color="auto" w:frame="1"/>
        </w:rPr>
        <w:t>Examination Set Up</w:t>
      </w:r>
      <w:r w:rsidRPr="00F162FD">
        <w:rPr>
          <w:rFonts w:ascii="Times New Roman" w:eastAsia="Times New Roman" w:hAnsi="Times New Roman"/>
          <w:szCs w:val="24"/>
          <w:bdr w:val="none" w:sz="0" w:space="0" w:color="auto" w:frame="1"/>
        </w:rPr>
        <w:t xml:space="preserve">. </w:t>
      </w:r>
    </w:p>
    <w:p w:rsidR="00E2322C" w:rsidRPr="00F162FD" w:rsidRDefault="00E2322C" w:rsidP="00E2322C">
      <w:pPr>
        <w:pStyle w:val="ListParagraph"/>
        <w:numPr>
          <w:ilvl w:val="1"/>
          <w:numId w:val="27"/>
        </w:numPr>
        <w:shd w:val="clear" w:color="auto" w:fill="FFFFFF"/>
        <w:spacing w:after="0"/>
        <w:jc w:val="both"/>
        <w:textAlignment w:val="baseline"/>
        <w:rPr>
          <w:rFonts w:ascii="Times New Roman" w:eastAsia="Times New Roman" w:hAnsi="Times New Roman"/>
          <w:szCs w:val="24"/>
          <w:bdr w:val="none" w:sz="0" w:space="0" w:color="auto" w:frame="1"/>
        </w:rPr>
      </w:pPr>
      <w:r w:rsidRPr="00F162FD">
        <w:rPr>
          <w:rFonts w:ascii="Times New Roman" w:eastAsia="Times New Roman" w:hAnsi="Times New Roman"/>
          <w:bCs/>
          <w:szCs w:val="24"/>
          <w:bdr w:val="none" w:sz="0" w:space="0" w:color="auto" w:frame="1"/>
        </w:rPr>
        <w:t>Time Bound</w:t>
      </w:r>
      <w:r w:rsidRPr="00F162FD">
        <w:rPr>
          <w:rFonts w:ascii="Times New Roman" w:eastAsia="Times New Roman" w:hAnsi="Times New Roman"/>
          <w:szCs w:val="24"/>
          <w:bdr w:val="none" w:sz="0" w:space="0" w:color="auto" w:frame="1"/>
        </w:rPr>
        <w:t xml:space="preserve">. </w:t>
      </w:r>
    </w:p>
    <w:p w:rsidR="00E2322C" w:rsidRPr="005D6EE4" w:rsidRDefault="00E2322C" w:rsidP="00E2322C">
      <w:pPr>
        <w:shd w:val="clear" w:color="auto" w:fill="FFFFFF"/>
        <w:spacing w:after="0"/>
        <w:jc w:val="both"/>
        <w:textAlignment w:val="baseline"/>
        <w:rPr>
          <w:rFonts w:ascii="Times New Roman" w:eastAsia="Times New Roman" w:hAnsi="Times New Roman" w:cs="Times New Roman"/>
          <w:szCs w:val="24"/>
          <w:bdr w:val="none" w:sz="0" w:space="0" w:color="auto" w:frame="1"/>
        </w:rPr>
      </w:pPr>
      <w:r>
        <w:rPr>
          <w:rFonts w:ascii="Times New Roman" w:eastAsia="Times New Roman" w:hAnsi="Times New Roman" w:cs="Times New Roman"/>
          <w:szCs w:val="24"/>
          <w:bdr w:val="none" w:sz="0" w:space="0" w:color="auto" w:frame="1"/>
        </w:rPr>
        <w:tab/>
        <w:t>(ii)</w:t>
      </w:r>
      <w:r w:rsidRPr="005D6EE4">
        <w:rPr>
          <w:rFonts w:ascii="Times New Roman" w:eastAsia="Times New Roman" w:hAnsi="Times New Roman" w:cs="Times New Roman"/>
          <w:szCs w:val="24"/>
          <w:bdr w:val="none" w:sz="0" w:space="0" w:color="auto" w:frame="1"/>
        </w:rPr>
        <w:t>. Factors Determining the Choice of Instructional Materials.</w:t>
      </w:r>
    </w:p>
    <w:p w:rsidR="00E2322C" w:rsidRPr="006F2C6D" w:rsidRDefault="00E2322C" w:rsidP="00E2322C">
      <w:pPr>
        <w:pStyle w:val="ListParagraph"/>
        <w:spacing w:after="0"/>
        <w:ind w:left="0"/>
        <w:jc w:val="both"/>
        <w:rPr>
          <w:rFonts w:ascii="Times New Roman" w:hAnsi="Times New Roman"/>
        </w:rPr>
      </w:pPr>
      <w:r w:rsidRPr="006F2C6D">
        <w:rPr>
          <w:rFonts w:ascii="Times New Roman" w:hAnsi="Times New Roman"/>
          <w:b/>
        </w:rPr>
        <w:t>Mode of Course Delivery</w:t>
      </w:r>
    </w:p>
    <w:p w:rsidR="00E2322C" w:rsidRPr="006F2C6D" w:rsidRDefault="00E2322C" w:rsidP="00E2322C">
      <w:pPr>
        <w:spacing w:after="0"/>
        <w:jc w:val="both"/>
        <w:rPr>
          <w:rFonts w:ascii="Times New Roman" w:hAnsi="Times New Roman"/>
        </w:rPr>
      </w:pPr>
      <w:r>
        <w:rPr>
          <w:rFonts w:ascii="Times New Roman" w:hAnsi="Times New Roman"/>
        </w:rPr>
        <w:t xml:space="preserve">Video Conferencing (Zoom), </w:t>
      </w:r>
      <w:r w:rsidRPr="006F2C6D">
        <w:rPr>
          <w:rFonts w:ascii="Times New Roman" w:hAnsi="Times New Roman"/>
        </w:rPr>
        <w:t>face-to-face mode of delivery involving a series of lectures, seminars and projects is to be adopted in this course. Students are encouraged to do further reading and engage in group discussions outside the lecture schedules then have class presentations.</w:t>
      </w:r>
    </w:p>
    <w:p w:rsidR="00E2322C" w:rsidRPr="006F2C6D" w:rsidRDefault="00E2322C" w:rsidP="00E2322C">
      <w:pPr>
        <w:spacing w:after="0"/>
        <w:jc w:val="both"/>
        <w:rPr>
          <w:rFonts w:ascii="Times New Roman" w:hAnsi="Times New Roman"/>
        </w:rPr>
      </w:pPr>
      <w:r w:rsidRPr="006F2C6D">
        <w:rPr>
          <w:rFonts w:ascii="Times New Roman" w:hAnsi="Times New Roman"/>
          <w:b/>
        </w:rPr>
        <w:t>Instructional Materials:</w:t>
      </w:r>
      <w:r w:rsidRPr="006F2C6D">
        <w:rPr>
          <w:rFonts w:ascii="Times New Roman" w:hAnsi="Times New Roman"/>
        </w:rPr>
        <w:t xml:space="preserve"> Hand outs, Chalkboard, Radio, Video, Mobile Phone, Cassettes, Laptop, Projectors, and Charts, Public Address System, Text books &amp; Library.</w:t>
      </w:r>
    </w:p>
    <w:p w:rsidR="00E2322C" w:rsidRPr="005D6EE4" w:rsidRDefault="00E2322C" w:rsidP="00E2322C">
      <w:pPr>
        <w:tabs>
          <w:tab w:val="left" w:pos="2493"/>
        </w:tabs>
        <w:spacing w:after="0"/>
        <w:jc w:val="both"/>
        <w:rPr>
          <w:rFonts w:ascii="Times New Roman" w:hAnsi="Times New Roman"/>
        </w:rPr>
      </w:pPr>
      <w:r w:rsidRPr="005D6EE4">
        <w:rPr>
          <w:rFonts w:ascii="Times New Roman" w:hAnsi="Times New Roman"/>
          <w:b/>
        </w:rPr>
        <w:t>Evaluation of Students</w:t>
      </w:r>
    </w:p>
    <w:p w:rsidR="00E2322C" w:rsidRPr="005D6EE4" w:rsidRDefault="00E2322C" w:rsidP="00E2322C">
      <w:pPr>
        <w:pStyle w:val="ListParagraph"/>
        <w:numPr>
          <w:ilvl w:val="0"/>
          <w:numId w:val="24"/>
        </w:numPr>
        <w:tabs>
          <w:tab w:val="left" w:pos="720"/>
          <w:tab w:val="left" w:pos="3213"/>
        </w:tabs>
        <w:suppressAutoHyphens/>
        <w:spacing w:after="0"/>
        <w:contextualSpacing w:val="0"/>
        <w:jc w:val="both"/>
        <w:rPr>
          <w:rFonts w:ascii="Times New Roman" w:hAnsi="Times New Roman"/>
        </w:rPr>
      </w:pPr>
      <w:r>
        <w:rPr>
          <w:rFonts w:ascii="Times New Roman" w:hAnsi="Times New Roman"/>
        </w:rPr>
        <w:t>CAT 1………………………………………2</w:t>
      </w:r>
      <w:r w:rsidRPr="005D6EE4">
        <w:rPr>
          <w:rFonts w:ascii="Times New Roman" w:hAnsi="Times New Roman"/>
        </w:rPr>
        <w:t>0.00% - (Take Away)</w:t>
      </w:r>
    </w:p>
    <w:p w:rsidR="00E2322C" w:rsidRPr="005D6EE4" w:rsidRDefault="00E2322C" w:rsidP="00E2322C">
      <w:pPr>
        <w:pStyle w:val="ListParagraph"/>
        <w:numPr>
          <w:ilvl w:val="0"/>
          <w:numId w:val="24"/>
        </w:numPr>
        <w:tabs>
          <w:tab w:val="left" w:pos="720"/>
          <w:tab w:val="left" w:pos="3213"/>
        </w:tabs>
        <w:suppressAutoHyphens/>
        <w:spacing w:after="0"/>
        <w:contextualSpacing w:val="0"/>
        <w:jc w:val="both"/>
        <w:rPr>
          <w:rFonts w:ascii="Times New Roman" w:hAnsi="Times New Roman"/>
        </w:rPr>
      </w:pPr>
      <w:r w:rsidRPr="005D6EE4">
        <w:rPr>
          <w:rFonts w:ascii="Times New Roman" w:hAnsi="Times New Roman"/>
        </w:rPr>
        <w:t>CAT 2……………………………………....</w:t>
      </w:r>
      <w:r>
        <w:rPr>
          <w:rFonts w:ascii="Times New Roman" w:hAnsi="Times New Roman"/>
        </w:rPr>
        <w:t>.</w:t>
      </w:r>
      <w:r w:rsidRPr="005D6EE4">
        <w:rPr>
          <w:rFonts w:ascii="Times New Roman" w:hAnsi="Times New Roman"/>
        </w:rPr>
        <w:t>20 .00% - (Sit in )</w:t>
      </w:r>
    </w:p>
    <w:p w:rsidR="00E2322C" w:rsidRPr="005D6EE4" w:rsidRDefault="00E2322C" w:rsidP="00E2322C">
      <w:pPr>
        <w:pStyle w:val="ListParagraph"/>
        <w:numPr>
          <w:ilvl w:val="0"/>
          <w:numId w:val="24"/>
        </w:numPr>
        <w:tabs>
          <w:tab w:val="left" w:pos="720"/>
          <w:tab w:val="left" w:pos="3213"/>
        </w:tabs>
        <w:suppressAutoHyphens/>
        <w:spacing w:after="0"/>
        <w:contextualSpacing w:val="0"/>
        <w:jc w:val="both"/>
        <w:rPr>
          <w:rFonts w:ascii="Times New Roman" w:hAnsi="Times New Roman"/>
        </w:rPr>
      </w:pPr>
      <w:r>
        <w:rPr>
          <w:rFonts w:ascii="Times New Roman" w:hAnsi="Times New Roman"/>
        </w:rPr>
        <w:t>Final Examination………………………….6</w:t>
      </w:r>
      <w:r w:rsidRPr="005D6EE4">
        <w:rPr>
          <w:rFonts w:ascii="Times New Roman" w:hAnsi="Times New Roman"/>
        </w:rPr>
        <w:t>0.00% - ( Sit in)</w:t>
      </w:r>
    </w:p>
    <w:p w:rsidR="00E2322C" w:rsidRPr="005D6EE4" w:rsidRDefault="00E2322C" w:rsidP="00E2322C">
      <w:pPr>
        <w:tabs>
          <w:tab w:val="left" w:pos="3213"/>
        </w:tabs>
        <w:spacing w:after="0"/>
        <w:jc w:val="both"/>
        <w:rPr>
          <w:rFonts w:ascii="Times New Roman" w:hAnsi="Times New Roman"/>
        </w:rPr>
      </w:pPr>
      <w:r w:rsidRPr="005D6EE4">
        <w:rPr>
          <w:rFonts w:ascii="Times New Roman" w:hAnsi="Times New Roman"/>
          <w:b/>
        </w:rPr>
        <w:t>Total……………………………………..............</w:t>
      </w:r>
      <w:r>
        <w:rPr>
          <w:rFonts w:ascii="Times New Roman" w:hAnsi="Times New Roman"/>
          <w:b/>
        </w:rPr>
        <w:t>...</w:t>
      </w:r>
      <w:r w:rsidRPr="005D6EE4">
        <w:rPr>
          <w:rFonts w:ascii="Times New Roman" w:hAnsi="Times New Roman"/>
          <w:b/>
        </w:rPr>
        <w:t>100.00% - Overall Score</w:t>
      </w:r>
    </w:p>
    <w:p w:rsidR="00E2322C" w:rsidRPr="005D6EE4" w:rsidRDefault="00E2322C" w:rsidP="00E2322C">
      <w:pPr>
        <w:tabs>
          <w:tab w:val="left" w:pos="3213"/>
        </w:tabs>
        <w:spacing w:after="0"/>
        <w:jc w:val="both"/>
        <w:rPr>
          <w:rFonts w:ascii="Times New Roman" w:hAnsi="Times New Roman"/>
        </w:rPr>
      </w:pPr>
      <w:r w:rsidRPr="005D6EE4">
        <w:rPr>
          <w:rFonts w:ascii="Times New Roman" w:hAnsi="Times New Roman"/>
          <w:b/>
        </w:rPr>
        <w:t xml:space="preserve">NOTE: </w:t>
      </w:r>
      <w:proofErr w:type="spellStart"/>
      <w:r w:rsidRPr="005D6EE4">
        <w:rPr>
          <w:rFonts w:ascii="Times New Roman" w:hAnsi="Times New Roman"/>
        </w:rPr>
        <w:t>Kisii</w:t>
      </w:r>
      <w:proofErr w:type="spellEnd"/>
      <w:r w:rsidRPr="005D6EE4">
        <w:rPr>
          <w:rFonts w:ascii="Times New Roman" w:hAnsi="Times New Roman"/>
        </w:rPr>
        <w:t xml:space="preserve"> University</w:t>
      </w:r>
      <w:r>
        <w:rPr>
          <w:rFonts w:ascii="Times New Roman" w:hAnsi="Times New Roman"/>
        </w:rPr>
        <w:t xml:space="preserve">’s </w:t>
      </w:r>
      <w:r w:rsidRPr="005D6EE4">
        <w:rPr>
          <w:rFonts w:ascii="Times New Roman" w:hAnsi="Times New Roman"/>
        </w:rPr>
        <w:t>Rules and Regulations Governing Examinations Shall Apply.</w:t>
      </w:r>
    </w:p>
    <w:p w:rsidR="00E2322C" w:rsidRPr="005D6EE4" w:rsidRDefault="00E2322C" w:rsidP="00E2322C">
      <w:pPr>
        <w:pStyle w:val="ListParagraph"/>
        <w:spacing w:after="0"/>
        <w:ind w:left="1080"/>
        <w:rPr>
          <w:rFonts w:ascii="Times New Roman" w:hAnsi="Times New Roman"/>
        </w:rPr>
      </w:pPr>
    </w:p>
    <w:p w:rsidR="00E2322C" w:rsidRDefault="00E2322C" w:rsidP="00E2322C">
      <w:pPr>
        <w:tabs>
          <w:tab w:val="left" w:pos="3213"/>
        </w:tabs>
        <w:spacing w:after="0"/>
        <w:rPr>
          <w:rFonts w:ascii="Times New Roman" w:hAnsi="Times New Roman" w:cs="Times New Roman"/>
          <w:b/>
          <w:szCs w:val="24"/>
        </w:rPr>
      </w:pPr>
      <w:r>
        <w:rPr>
          <w:rFonts w:ascii="Times New Roman" w:hAnsi="Times New Roman" w:cs="Times New Roman"/>
          <w:b/>
          <w:szCs w:val="24"/>
        </w:rPr>
        <w:t xml:space="preserve">                                            </w:t>
      </w:r>
    </w:p>
    <w:p w:rsidR="00E2322C" w:rsidRPr="00E40E58" w:rsidRDefault="00E2322C" w:rsidP="00E2322C">
      <w:pPr>
        <w:tabs>
          <w:tab w:val="left" w:pos="3213"/>
        </w:tabs>
        <w:spacing w:after="0"/>
        <w:rPr>
          <w:rFonts w:ascii="Times New Roman" w:hAnsi="Times New Roman" w:cs="Times New Roman"/>
          <w:b/>
          <w:szCs w:val="24"/>
        </w:rPr>
      </w:pPr>
      <w:r>
        <w:rPr>
          <w:rFonts w:ascii="Times New Roman" w:hAnsi="Times New Roman" w:cs="Times New Roman"/>
          <w:b/>
          <w:szCs w:val="24"/>
        </w:rPr>
        <w:lastRenderedPageBreak/>
        <w:t xml:space="preserve">  </w:t>
      </w:r>
      <w:r w:rsidRPr="00E40E58">
        <w:rPr>
          <w:rFonts w:ascii="Times New Roman" w:hAnsi="Times New Roman" w:cs="Times New Roman"/>
          <w:b/>
          <w:szCs w:val="24"/>
        </w:rPr>
        <w:t>Reference</w:t>
      </w:r>
    </w:p>
    <w:p w:rsidR="00E2322C" w:rsidRDefault="00E2322C" w:rsidP="00E2322C">
      <w:pPr>
        <w:tabs>
          <w:tab w:val="left" w:pos="3213"/>
        </w:tabs>
        <w:spacing w:after="0"/>
        <w:rPr>
          <w:rFonts w:ascii="Times New Roman" w:hAnsi="Times New Roman"/>
        </w:rPr>
      </w:pPr>
      <w:proofErr w:type="spellStart"/>
      <w:r w:rsidRPr="00303FD3">
        <w:rPr>
          <w:rFonts w:ascii="Times New Roman" w:hAnsi="Times New Roman"/>
        </w:rPr>
        <w:t>Abiero</w:t>
      </w:r>
      <w:proofErr w:type="spellEnd"/>
      <w:r w:rsidRPr="00303FD3">
        <w:rPr>
          <w:rFonts w:ascii="Times New Roman" w:hAnsi="Times New Roman"/>
        </w:rPr>
        <w:t xml:space="preserve">, M.O. (2009). </w:t>
      </w:r>
      <w:proofErr w:type="gramStart"/>
      <w:r w:rsidRPr="00303FD3">
        <w:rPr>
          <w:rFonts w:ascii="Times New Roman" w:hAnsi="Times New Roman"/>
          <w:i/>
        </w:rPr>
        <w:t>Curriculum Development</w:t>
      </w:r>
      <w:r w:rsidRPr="00303FD3">
        <w:rPr>
          <w:rFonts w:ascii="Times New Roman" w:hAnsi="Times New Roman"/>
        </w:rPr>
        <w:t>.</w:t>
      </w:r>
      <w:proofErr w:type="gramEnd"/>
      <w:r w:rsidRPr="00303FD3">
        <w:rPr>
          <w:rFonts w:ascii="Times New Roman" w:hAnsi="Times New Roman"/>
        </w:rPr>
        <w:t xml:space="preserve"> Nairobi: Longhorn.</w:t>
      </w:r>
    </w:p>
    <w:p w:rsidR="00E2322C" w:rsidRDefault="00E2322C" w:rsidP="00E2322C">
      <w:pPr>
        <w:tabs>
          <w:tab w:val="left" w:pos="3213"/>
        </w:tabs>
        <w:spacing w:after="0"/>
        <w:rPr>
          <w:rFonts w:ascii="Times New Roman" w:eastAsia="Times New Roman" w:hAnsi="Times New Roman" w:cs="Times New Roman"/>
          <w:szCs w:val="24"/>
          <w:bdr w:val="none" w:sz="0" w:space="0" w:color="auto" w:frame="1"/>
        </w:rPr>
      </w:pPr>
      <w:r w:rsidRPr="000426DD">
        <w:rPr>
          <w:rFonts w:ascii="Times New Roman" w:eastAsia="Times New Roman" w:hAnsi="Times New Roman" w:cs="Times New Roman"/>
          <w:szCs w:val="24"/>
          <w:bdr w:val="none" w:sz="0" w:space="0" w:color="auto" w:frame="1"/>
        </w:rPr>
        <w:t>Bello J. Y. (1981</w:t>
      </w:r>
      <w:r w:rsidRPr="00F162FD">
        <w:rPr>
          <w:rFonts w:ascii="Times New Roman" w:eastAsia="Times New Roman" w:hAnsi="Times New Roman" w:cs="Times New Roman"/>
          <w:szCs w:val="24"/>
          <w:bdr w:val="none" w:sz="0" w:space="0" w:color="auto" w:frame="1"/>
        </w:rPr>
        <w:t>). </w:t>
      </w:r>
      <w:proofErr w:type="gramStart"/>
      <w:r w:rsidRPr="00F162FD">
        <w:rPr>
          <w:rFonts w:ascii="Times New Roman" w:eastAsia="Times New Roman" w:hAnsi="Times New Roman" w:cs="Times New Roman"/>
          <w:bCs/>
          <w:i/>
          <w:iCs/>
          <w:szCs w:val="24"/>
          <w:bdr w:val="none" w:sz="0" w:space="0" w:color="auto" w:frame="1"/>
        </w:rPr>
        <w:t>Basic Principle of Teaching</w:t>
      </w:r>
      <w:r w:rsidRPr="00F162FD">
        <w:rPr>
          <w:rFonts w:ascii="Times New Roman" w:eastAsia="Times New Roman" w:hAnsi="Times New Roman" w:cs="Times New Roman"/>
          <w:szCs w:val="24"/>
          <w:bdr w:val="none" w:sz="0" w:space="0" w:color="auto" w:frame="1"/>
        </w:rPr>
        <w:t>.</w:t>
      </w:r>
      <w:proofErr w:type="gramEnd"/>
      <w:r w:rsidRPr="00F162FD">
        <w:rPr>
          <w:rFonts w:ascii="Times New Roman" w:eastAsia="Times New Roman" w:hAnsi="Times New Roman" w:cs="Times New Roman"/>
          <w:szCs w:val="24"/>
          <w:bdr w:val="none" w:sz="0" w:space="0" w:color="auto" w:frame="1"/>
        </w:rPr>
        <w:t xml:space="preserve"> </w:t>
      </w:r>
      <w:proofErr w:type="gramStart"/>
      <w:r w:rsidRPr="00F162FD">
        <w:rPr>
          <w:rFonts w:ascii="Times New Roman" w:eastAsia="Times New Roman" w:hAnsi="Times New Roman" w:cs="Times New Roman"/>
          <w:szCs w:val="24"/>
          <w:bdr w:val="none" w:sz="0" w:space="0" w:color="auto" w:frame="1"/>
        </w:rPr>
        <w:t>J</w:t>
      </w:r>
      <w:r w:rsidRPr="000426DD">
        <w:rPr>
          <w:rFonts w:ascii="Times New Roman" w:eastAsia="Times New Roman" w:hAnsi="Times New Roman" w:cs="Times New Roman"/>
          <w:szCs w:val="24"/>
          <w:bdr w:val="none" w:sz="0" w:space="0" w:color="auto" w:frame="1"/>
        </w:rPr>
        <w:t>ohn Willey and Sons Ibadan.</w:t>
      </w:r>
      <w:proofErr w:type="gramEnd"/>
    </w:p>
    <w:p w:rsidR="00E2322C" w:rsidRPr="000426DD" w:rsidRDefault="00E2322C" w:rsidP="00E2322C">
      <w:pPr>
        <w:shd w:val="clear" w:color="auto" w:fill="FFFFFF"/>
        <w:spacing w:after="0"/>
        <w:ind w:hanging="360"/>
        <w:jc w:val="both"/>
        <w:textAlignment w:val="baseline"/>
        <w:rPr>
          <w:rFonts w:ascii="Times New Roman" w:eastAsia="Times New Roman" w:hAnsi="Times New Roman" w:cs="Arial"/>
          <w:szCs w:val="23"/>
        </w:rPr>
      </w:pPr>
      <w:r>
        <w:rPr>
          <w:rFonts w:ascii="Times New Roman" w:eastAsia="Times New Roman" w:hAnsi="Times New Roman" w:cs="Times New Roman"/>
          <w:szCs w:val="24"/>
          <w:bdr w:val="none" w:sz="0" w:space="0" w:color="auto" w:frame="1"/>
        </w:rPr>
        <w:tab/>
      </w:r>
      <w:proofErr w:type="gramStart"/>
      <w:r w:rsidRPr="000426DD">
        <w:rPr>
          <w:rFonts w:ascii="Times New Roman" w:eastAsia="Times New Roman" w:hAnsi="Times New Roman" w:cs="Times New Roman"/>
          <w:szCs w:val="24"/>
          <w:bdr w:val="none" w:sz="0" w:space="0" w:color="auto" w:frame="1"/>
        </w:rPr>
        <w:t>Bishop.</w:t>
      </w:r>
      <w:proofErr w:type="gramEnd"/>
      <w:r w:rsidRPr="000426DD">
        <w:rPr>
          <w:rFonts w:ascii="Times New Roman" w:eastAsia="Times New Roman" w:hAnsi="Times New Roman" w:cs="Times New Roman"/>
          <w:szCs w:val="24"/>
          <w:bdr w:val="none" w:sz="0" w:space="0" w:color="auto" w:frame="1"/>
        </w:rPr>
        <w:t xml:space="preserve"> (1995</w:t>
      </w:r>
      <w:r w:rsidRPr="00F162FD">
        <w:rPr>
          <w:rFonts w:ascii="Times New Roman" w:eastAsia="Times New Roman" w:hAnsi="Times New Roman" w:cs="Times New Roman"/>
          <w:szCs w:val="24"/>
          <w:bdr w:val="none" w:sz="0" w:space="0" w:color="auto" w:frame="1"/>
        </w:rPr>
        <w:t>) </w:t>
      </w:r>
      <w:r w:rsidRPr="00F162FD">
        <w:rPr>
          <w:rFonts w:ascii="Times New Roman" w:eastAsia="Times New Roman" w:hAnsi="Times New Roman" w:cs="Times New Roman"/>
          <w:bCs/>
          <w:i/>
          <w:iCs/>
          <w:szCs w:val="24"/>
          <w:bdr w:val="none" w:sz="0" w:space="0" w:color="auto" w:frame="1"/>
        </w:rPr>
        <w:t>Curriculum Development</w:t>
      </w:r>
      <w:r w:rsidRPr="000426DD">
        <w:rPr>
          <w:rFonts w:ascii="Times New Roman" w:eastAsia="Times New Roman" w:hAnsi="Times New Roman" w:cs="Times New Roman"/>
          <w:szCs w:val="24"/>
          <w:bdr w:val="none" w:sz="0" w:space="0" w:color="auto" w:frame="1"/>
        </w:rPr>
        <w:t>: A Text book for Student</w:t>
      </w:r>
      <w:r>
        <w:rPr>
          <w:rFonts w:ascii="Times New Roman" w:eastAsia="Times New Roman" w:hAnsi="Times New Roman" w:cs="Times New Roman"/>
          <w:szCs w:val="24"/>
          <w:bdr w:val="none" w:sz="0" w:space="0" w:color="auto" w:frame="1"/>
        </w:rPr>
        <w:t>.</w:t>
      </w:r>
      <w:r w:rsidRPr="000426DD">
        <w:rPr>
          <w:rFonts w:ascii="Times New Roman" w:eastAsia="Times New Roman" w:hAnsi="Times New Roman" w:cs="Times New Roman"/>
          <w:szCs w:val="24"/>
          <w:bdr w:val="none" w:sz="0" w:space="0" w:color="auto" w:frame="1"/>
        </w:rPr>
        <w:t xml:space="preserve"> Macmillan Publishers Limited London</w:t>
      </w:r>
    </w:p>
    <w:p w:rsidR="00E2322C" w:rsidRDefault="00E2322C" w:rsidP="00E2322C">
      <w:pPr>
        <w:spacing w:after="0"/>
        <w:jc w:val="both"/>
        <w:rPr>
          <w:rFonts w:ascii="Times New Roman" w:hAnsi="Times New Roman"/>
        </w:rPr>
      </w:pPr>
      <w:proofErr w:type="spellStart"/>
      <w:proofErr w:type="gramStart"/>
      <w:r w:rsidRPr="005D6EE4">
        <w:rPr>
          <w:rFonts w:ascii="Times New Roman" w:hAnsi="Times New Roman"/>
        </w:rPr>
        <w:t>Fullan</w:t>
      </w:r>
      <w:proofErr w:type="spellEnd"/>
      <w:r w:rsidRPr="005D6EE4">
        <w:rPr>
          <w:rFonts w:ascii="Times New Roman" w:hAnsi="Times New Roman"/>
        </w:rPr>
        <w:t>, M. (2001).</w:t>
      </w:r>
      <w:r w:rsidRPr="005D6EE4">
        <w:rPr>
          <w:rFonts w:ascii="Times New Roman" w:hAnsi="Times New Roman"/>
          <w:i/>
        </w:rPr>
        <w:t>The New Meaning of Educational Change.</w:t>
      </w:r>
      <w:proofErr w:type="gramEnd"/>
      <w:r>
        <w:rPr>
          <w:rFonts w:ascii="Times New Roman" w:hAnsi="Times New Roman"/>
        </w:rPr>
        <w:t xml:space="preserve"> New York: Teachers’ </w:t>
      </w:r>
      <w:r w:rsidRPr="005D6EE4">
        <w:rPr>
          <w:rFonts w:ascii="Times New Roman" w:hAnsi="Times New Roman"/>
        </w:rPr>
        <w:t>College Press.</w:t>
      </w:r>
    </w:p>
    <w:p w:rsidR="00E2322C" w:rsidRPr="000426DD" w:rsidRDefault="00E2322C" w:rsidP="00E2322C">
      <w:pPr>
        <w:shd w:val="clear" w:color="auto" w:fill="FFFFFF"/>
        <w:spacing w:after="0"/>
        <w:jc w:val="both"/>
        <w:textAlignment w:val="baseline"/>
        <w:rPr>
          <w:rFonts w:ascii="Times New Roman" w:eastAsia="Times New Roman" w:hAnsi="Times New Roman" w:cs="Arial"/>
          <w:szCs w:val="23"/>
        </w:rPr>
      </w:pPr>
      <w:r w:rsidRPr="000426DD">
        <w:rPr>
          <w:rFonts w:ascii="Times New Roman" w:eastAsia="Times New Roman" w:hAnsi="Times New Roman" w:cs="Times New Roman"/>
          <w:szCs w:val="24"/>
          <w:bdr w:val="none" w:sz="0" w:space="0" w:color="auto" w:frame="1"/>
        </w:rPr>
        <w:t>Hudgins, B.B. (1971).</w:t>
      </w:r>
      <w:r>
        <w:rPr>
          <w:rFonts w:ascii="Times New Roman" w:eastAsia="Times New Roman" w:hAnsi="Times New Roman" w:cs="Times New Roman"/>
          <w:szCs w:val="24"/>
          <w:bdr w:val="none" w:sz="0" w:space="0" w:color="auto" w:frame="1"/>
        </w:rPr>
        <w:t xml:space="preserve"> </w:t>
      </w:r>
      <w:proofErr w:type="gramStart"/>
      <w:r w:rsidRPr="00303FD3">
        <w:rPr>
          <w:rFonts w:ascii="Times New Roman" w:eastAsia="Times New Roman" w:hAnsi="Times New Roman" w:cs="Times New Roman"/>
          <w:bCs/>
          <w:i/>
          <w:iCs/>
          <w:szCs w:val="24"/>
          <w:bdr w:val="none" w:sz="0" w:space="0" w:color="auto" w:frame="1"/>
        </w:rPr>
        <w:t>The Instructional Processes</w:t>
      </w:r>
      <w:r w:rsidRPr="000426DD">
        <w:rPr>
          <w:rFonts w:ascii="Times New Roman" w:eastAsia="Times New Roman" w:hAnsi="Times New Roman" w:cs="Times New Roman"/>
          <w:szCs w:val="24"/>
          <w:bdr w:val="none" w:sz="0" w:space="0" w:color="auto" w:frame="1"/>
        </w:rPr>
        <w:t>.</w:t>
      </w:r>
      <w:proofErr w:type="gramEnd"/>
      <w:r w:rsidRPr="000426DD">
        <w:rPr>
          <w:rFonts w:ascii="Times New Roman" w:eastAsia="Times New Roman" w:hAnsi="Times New Roman" w:cs="Times New Roman"/>
          <w:szCs w:val="24"/>
          <w:bdr w:val="none" w:sz="0" w:space="0" w:color="auto" w:frame="1"/>
        </w:rPr>
        <w:t xml:space="preserve"> Rand and Mc </w:t>
      </w:r>
      <w:proofErr w:type="spellStart"/>
      <w:r w:rsidRPr="000426DD">
        <w:rPr>
          <w:rFonts w:ascii="Times New Roman" w:eastAsia="Times New Roman" w:hAnsi="Times New Roman" w:cs="Times New Roman"/>
          <w:szCs w:val="24"/>
          <w:bdr w:val="none" w:sz="0" w:space="0" w:color="auto" w:frame="1"/>
        </w:rPr>
        <w:t>Nally</w:t>
      </w:r>
      <w:proofErr w:type="spellEnd"/>
      <w:r w:rsidRPr="000426DD">
        <w:rPr>
          <w:rFonts w:ascii="Times New Roman" w:eastAsia="Times New Roman" w:hAnsi="Times New Roman" w:cs="Times New Roman"/>
          <w:szCs w:val="24"/>
          <w:bdr w:val="none" w:sz="0" w:space="0" w:color="auto" w:frame="1"/>
        </w:rPr>
        <w:t xml:space="preserve"> company .Chicago</w:t>
      </w:r>
    </w:p>
    <w:p w:rsidR="00E2322C" w:rsidRPr="00F37B29" w:rsidRDefault="00E2322C" w:rsidP="00E2322C">
      <w:pPr>
        <w:shd w:val="clear" w:color="auto" w:fill="FFFFFF"/>
        <w:spacing w:after="0"/>
        <w:ind w:left="-360"/>
        <w:jc w:val="both"/>
        <w:textAlignment w:val="baseline"/>
        <w:rPr>
          <w:rFonts w:ascii="Times New Roman" w:eastAsia="Times New Roman" w:hAnsi="Times New Roman" w:cs="Arial"/>
          <w:szCs w:val="23"/>
        </w:rPr>
      </w:pPr>
      <w:r>
        <w:rPr>
          <w:rFonts w:ascii="Times New Roman" w:eastAsia="Times New Roman" w:hAnsi="Times New Roman" w:cs="Times New Roman"/>
          <w:szCs w:val="24"/>
          <w:bdr w:val="none" w:sz="0" w:space="0" w:color="auto" w:frame="1"/>
        </w:rPr>
        <w:t xml:space="preserve">      </w:t>
      </w:r>
      <w:proofErr w:type="spellStart"/>
      <w:proofErr w:type="gramStart"/>
      <w:r>
        <w:rPr>
          <w:rFonts w:ascii="Times New Roman" w:eastAsia="Times New Roman" w:hAnsi="Times New Roman" w:cs="Times New Roman"/>
          <w:szCs w:val="24"/>
          <w:bdr w:val="none" w:sz="0" w:space="0" w:color="auto" w:frame="1"/>
        </w:rPr>
        <w:t>Nacino</w:t>
      </w:r>
      <w:proofErr w:type="spellEnd"/>
      <w:r>
        <w:rPr>
          <w:rFonts w:ascii="Times New Roman" w:eastAsia="Times New Roman" w:hAnsi="Times New Roman" w:cs="Times New Roman"/>
          <w:szCs w:val="24"/>
          <w:bdr w:val="none" w:sz="0" w:space="0" w:color="auto" w:frame="1"/>
        </w:rPr>
        <w:t xml:space="preserve">, B, </w:t>
      </w:r>
      <w:proofErr w:type="spellStart"/>
      <w:r w:rsidRPr="000426DD">
        <w:rPr>
          <w:rFonts w:ascii="Times New Roman" w:eastAsia="Times New Roman" w:hAnsi="Times New Roman" w:cs="Times New Roman"/>
          <w:szCs w:val="24"/>
          <w:bdr w:val="none" w:sz="0" w:space="0" w:color="auto" w:frame="1"/>
        </w:rPr>
        <w:t>Oke</w:t>
      </w:r>
      <w:proofErr w:type="spellEnd"/>
      <w:r w:rsidRPr="000426DD">
        <w:rPr>
          <w:rFonts w:ascii="Times New Roman" w:eastAsia="Times New Roman" w:hAnsi="Times New Roman" w:cs="Times New Roman"/>
          <w:szCs w:val="24"/>
          <w:bdr w:val="none" w:sz="0" w:space="0" w:color="auto" w:frame="1"/>
        </w:rPr>
        <w:t>,</w:t>
      </w:r>
      <w:r>
        <w:rPr>
          <w:rFonts w:ascii="Times New Roman" w:eastAsia="Times New Roman" w:hAnsi="Times New Roman" w:cs="Times New Roman"/>
          <w:szCs w:val="24"/>
          <w:bdr w:val="none" w:sz="0" w:space="0" w:color="auto" w:frame="1"/>
        </w:rPr>
        <w:t xml:space="preserve"> R. &amp; </w:t>
      </w:r>
      <w:r w:rsidRPr="000426DD">
        <w:rPr>
          <w:rFonts w:ascii="Times New Roman" w:eastAsia="Times New Roman" w:hAnsi="Times New Roman" w:cs="Times New Roman"/>
          <w:szCs w:val="24"/>
          <w:bdr w:val="none" w:sz="0" w:space="0" w:color="auto" w:frame="1"/>
        </w:rPr>
        <w:t>Brown, D.</w:t>
      </w:r>
      <w:r>
        <w:rPr>
          <w:rFonts w:ascii="Times New Roman" w:eastAsia="Times New Roman" w:hAnsi="Times New Roman" w:cs="Times New Roman"/>
          <w:szCs w:val="24"/>
          <w:bdr w:val="none" w:sz="0" w:space="0" w:color="auto" w:frame="1"/>
        </w:rPr>
        <w:t xml:space="preserve"> </w:t>
      </w:r>
      <w:r w:rsidRPr="000426DD">
        <w:rPr>
          <w:rFonts w:ascii="Times New Roman" w:eastAsia="Times New Roman" w:hAnsi="Times New Roman" w:cs="Times New Roman"/>
          <w:szCs w:val="24"/>
          <w:bdr w:val="none" w:sz="0" w:space="0" w:color="auto" w:frame="1"/>
        </w:rPr>
        <w:t>P. (1992)</w:t>
      </w:r>
      <w:r>
        <w:rPr>
          <w:rFonts w:ascii="Times New Roman" w:eastAsia="Times New Roman" w:hAnsi="Times New Roman" w:cs="Times New Roman"/>
          <w:szCs w:val="24"/>
          <w:bdr w:val="none" w:sz="0" w:space="0" w:color="auto" w:frame="1"/>
        </w:rPr>
        <w:t>.</w:t>
      </w:r>
      <w:proofErr w:type="gramEnd"/>
      <w:r>
        <w:rPr>
          <w:rFonts w:ascii="Times New Roman" w:eastAsia="Times New Roman" w:hAnsi="Times New Roman" w:cs="Times New Roman"/>
          <w:szCs w:val="24"/>
          <w:bdr w:val="none" w:sz="0" w:space="0" w:color="auto" w:frame="1"/>
        </w:rPr>
        <w:t xml:space="preserve"> </w:t>
      </w:r>
      <w:r w:rsidRPr="00F37B29">
        <w:rPr>
          <w:rFonts w:ascii="Times New Roman" w:eastAsia="Times New Roman" w:hAnsi="Times New Roman" w:cs="Times New Roman"/>
          <w:bCs/>
          <w:i/>
          <w:iCs/>
          <w:szCs w:val="24"/>
          <w:bdr w:val="none" w:sz="0" w:space="0" w:color="auto" w:frame="1"/>
        </w:rPr>
        <w:t xml:space="preserve">Curriculum and Instruction; </w:t>
      </w:r>
      <w:proofErr w:type="gramStart"/>
      <w:r w:rsidRPr="00F37B29">
        <w:rPr>
          <w:rFonts w:ascii="Times New Roman" w:eastAsia="Times New Roman" w:hAnsi="Times New Roman" w:cs="Times New Roman"/>
          <w:bCs/>
          <w:i/>
          <w:iCs/>
          <w:szCs w:val="24"/>
          <w:bdr w:val="none" w:sz="0" w:space="0" w:color="auto" w:frame="1"/>
        </w:rPr>
        <w:t>An</w:t>
      </w:r>
      <w:proofErr w:type="gramEnd"/>
      <w:r w:rsidRPr="00F37B29">
        <w:rPr>
          <w:rFonts w:ascii="Times New Roman" w:eastAsia="Times New Roman" w:hAnsi="Times New Roman" w:cs="Times New Roman"/>
          <w:bCs/>
          <w:i/>
          <w:iCs/>
          <w:szCs w:val="24"/>
          <w:bdr w:val="none" w:sz="0" w:space="0" w:color="auto" w:frame="1"/>
        </w:rPr>
        <w:t xml:space="preserve"> Introduction to </w:t>
      </w:r>
      <w:r>
        <w:rPr>
          <w:rFonts w:ascii="Times New Roman" w:eastAsia="Times New Roman" w:hAnsi="Times New Roman" w:cs="Times New Roman"/>
          <w:bCs/>
          <w:i/>
          <w:iCs/>
          <w:szCs w:val="24"/>
          <w:bdr w:val="none" w:sz="0" w:space="0" w:color="auto" w:frame="1"/>
        </w:rPr>
        <w:tab/>
      </w:r>
      <w:r>
        <w:rPr>
          <w:rFonts w:ascii="Times New Roman" w:eastAsia="Times New Roman" w:hAnsi="Times New Roman" w:cs="Times New Roman"/>
          <w:bCs/>
          <w:i/>
          <w:iCs/>
          <w:szCs w:val="24"/>
          <w:bdr w:val="none" w:sz="0" w:space="0" w:color="auto" w:frame="1"/>
        </w:rPr>
        <w:tab/>
      </w:r>
      <w:r>
        <w:rPr>
          <w:rFonts w:ascii="Times New Roman" w:eastAsia="Times New Roman" w:hAnsi="Times New Roman" w:cs="Times New Roman"/>
          <w:bCs/>
          <w:i/>
          <w:iCs/>
          <w:szCs w:val="24"/>
          <w:bdr w:val="none" w:sz="0" w:space="0" w:color="auto" w:frame="1"/>
        </w:rPr>
        <w:tab/>
      </w:r>
      <w:r>
        <w:rPr>
          <w:rFonts w:ascii="Times New Roman" w:eastAsia="Times New Roman" w:hAnsi="Times New Roman" w:cs="Times New Roman"/>
          <w:bCs/>
          <w:i/>
          <w:iCs/>
          <w:szCs w:val="24"/>
          <w:bdr w:val="none" w:sz="0" w:space="0" w:color="auto" w:frame="1"/>
        </w:rPr>
        <w:tab/>
      </w:r>
      <w:r w:rsidRPr="00F37B29">
        <w:rPr>
          <w:rFonts w:ascii="Times New Roman" w:eastAsia="Times New Roman" w:hAnsi="Times New Roman" w:cs="Times New Roman"/>
          <w:bCs/>
          <w:i/>
          <w:iCs/>
          <w:szCs w:val="24"/>
          <w:bdr w:val="none" w:sz="0" w:space="0" w:color="auto" w:frame="1"/>
        </w:rPr>
        <w:t>Methods of Teaching</w:t>
      </w:r>
      <w:r w:rsidRPr="00F37B29">
        <w:rPr>
          <w:rFonts w:ascii="Times New Roman" w:eastAsia="Times New Roman" w:hAnsi="Times New Roman" w:cs="Times New Roman"/>
          <w:szCs w:val="24"/>
          <w:bdr w:val="none" w:sz="0" w:space="0" w:color="auto" w:frame="1"/>
        </w:rPr>
        <w:t>. Macmillan</w:t>
      </w:r>
      <w:r>
        <w:rPr>
          <w:rFonts w:ascii="Times New Roman" w:eastAsia="Times New Roman" w:hAnsi="Times New Roman" w:cs="Times New Roman"/>
          <w:szCs w:val="24"/>
          <w:bdr w:val="none" w:sz="0" w:space="0" w:color="auto" w:frame="1"/>
        </w:rPr>
        <w:t xml:space="preserve"> </w:t>
      </w:r>
      <w:r w:rsidRPr="00F37B29">
        <w:rPr>
          <w:rFonts w:ascii="Times New Roman" w:eastAsia="Times New Roman" w:hAnsi="Times New Roman" w:cs="Times New Roman"/>
          <w:szCs w:val="24"/>
          <w:bdr w:val="none" w:sz="0" w:space="0" w:color="auto" w:frame="1"/>
        </w:rPr>
        <w:t>Press Limited London</w:t>
      </w:r>
    </w:p>
    <w:p w:rsidR="00E2322C" w:rsidRPr="005D6EE4" w:rsidRDefault="00E2322C" w:rsidP="00E2322C">
      <w:pPr>
        <w:spacing w:after="0"/>
        <w:jc w:val="both"/>
        <w:rPr>
          <w:rFonts w:ascii="Times New Roman" w:hAnsi="Times New Roman"/>
        </w:rPr>
      </w:pPr>
      <w:proofErr w:type="spellStart"/>
      <w:r w:rsidRPr="005D6EE4">
        <w:rPr>
          <w:rFonts w:ascii="Times New Roman" w:hAnsi="Times New Roman"/>
        </w:rPr>
        <w:t>Oluoch</w:t>
      </w:r>
      <w:proofErr w:type="spellEnd"/>
      <w:r w:rsidRPr="005D6EE4">
        <w:rPr>
          <w:rFonts w:ascii="Times New Roman" w:hAnsi="Times New Roman"/>
        </w:rPr>
        <w:t xml:space="preserve">, G. P. (1982). </w:t>
      </w:r>
      <w:proofErr w:type="gramStart"/>
      <w:r w:rsidRPr="005D6EE4">
        <w:rPr>
          <w:rFonts w:ascii="Times New Roman" w:hAnsi="Times New Roman"/>
          <w:i/>
        </w:rPr>
        <w:t>Essentials of Curriculum Development</w:t>
      </w:r>
      <w:r w:rsidRPr="005D6EE4">
        <w:rPr>
          <w:rFonts w:ascii="Times New Roman" w:hAnsi="Times New Roman"/>
        </w:rPr>
        <w:t>.</w:t>
      </w:r>
      <w:proofErr w:type="gramEnd"/>
      <w:r w:rsidRPr="005D6EE4">
        <w:rPr>
          <w:rFonts w:ascii="Times New Roman" w:hAnsi="Times New Roman"/>
        </w:rPr>
        <w:t xml:space="preserve"> Nairobi: </w:t>
      </w:r>
      <w:proofErr w:type="spellStart"/>
      <w:r w:rsidRPr="005D6EE4">
        <w:rPr>
          <w:rFonts w:ascii="Times New Roman" w:hAnsi="Times New Roman"/>
        </w:rPr>
        <w:t>Elimu</w:t>
      </w:r>
      <w:proofErr w:type="spellEnd"/>
      <w:r w:rsidRPr="005D6EE4">
        <w:rPr>
          <w:rFonts w:ascii="Times New Roman" w:hAnsi="Times New Roman"/>
        </w:rPr>
        <w:t xml:space="preserve"> Bookshop  </w:t>
      </w:r>
      <w:r w:rsidRPr="005D6EE4">
        <w:rPr>
          <w:rFonts w:ascii="Times New Roman" w:hAnsi="Times New Roman"/>
        </w:rPr>
        <w:tab/>
        <w:t>Ltd.</w:t>
      </w:r>
    </w:p>
    <w:p w:rsidR="00E2322C" w:rsidRPr="005D6EE4" w:rsidRDefault="00E2322C" w:rsidP="00E2322C">
      <w:pPr>
        <w:spacing w:after="0"/>
        <w:jc w:val="both"/>
        <w:rPr>
          <w:rFonts w:ascii="Times New Roman" w:hAnsi="Times New Roman"/>
        </w:rPr>
      </w:pPr>
      <w:proofErr w:type="spellStart"/>
      <w:r w:rsidRPr="005D6EE4">
        <w:rPr>
          <w:rFonts w:ascii="Times New Roman" w:hAnsi="Times New Roman"/>
        </w:rPr>
        <w:t>Ondiek</w:t>
      </w:r>
      <w:proofErr w:type="spellEnd"/>
      <w:r w:rsidRPr="005D6EE4">
        <w:rPr>
          <w:rFonts w:ascii="Times New Roman" w:hAnsi="Times New Roman"/>
        </w:rPr>
        <w:t xml:space="preserve">, P. E. (1986). </w:t>
      </w:r>
      <w:proofErr w:type="gramStart"/>
      <w:r w:rsidRPr="005D6EE4">
        <w:rPr>
          <w:rFonts w:ascii="Times New Roman" w:hAnsi="Times New Roman"/>
          <w:i/>
        </w:rPr>
        <w:t>Curriculum</w:t>
      </w:r>
      <w:r>
        <w:rPr>
          <w:rFonts w:ascii="Times New Roman" w:hAnsi="Times New Roman"/>
          <w:i/>
        </w:rPr>
        <w:t xml:space="preserve"> </w:t>
      </w:r>
      <w:r w:rsidRPr="005D6EE4">
        <w:rPr>
          <w:rFonts w:ascii="Times New Roman" w:hAnsi="Times New Roman"/>
          <w:i/>
        </w:rPr>
        <w:t>Development.</w:t>
      </w:r>
      <w:proofErr w:type="gramEnd"/>
      <w:r>
        <w:rPr>
          <w:rFonts w:ascii="Times New Roman" w:hAnsi="Times New Roman"/>
          <w:i/>
        </w:rPr>
        <w:t xml:space="preserve"> </w:t>
      </w:r>
      <w:r w:rsidRPr="005D6EE4">
        <w:rPr>
          <w:rFonts w:ascii="Times New Roman" w:hAnsi="Times New Roman"/>
          <w:i/>
        </w:rPr>
        <w:t xml:space="preserve">Alternative in Educational Theory and </w:t>
      </w:r>
      <w:r w:rsidRPr="005D6EE4">
        <w:rPr>
          <w:rFonts w:ascii="Times New Roman" w:hAnsi="Times New Roman"/>
          <w:i/>
        </w:rPr>
        <w:tab/>
      </w:r>
      <w:proofErr w:type="spellStart"/>
      <w:r w:rsidRPr="005D6EE4">
        <w:rPr>
          <w:rFonts w:ascii="Times New Roman" w:hAnsi="Times New Roman"/>
          <w:i/>
        </w:rPr>
        <w:t>Practice.</w:t>
      </w:r>
      <w:r w:rsidRPr="005D6EE4">
        <w:rPr>
          <w:rFonts w:ascii="Times New Roman" w:hAnsi="Times New Roman"/>
        </w:rPr>
        <w:t>Kisumu</w:t>
      </w:r>
      <w:proofErr w:type="spellEnd"/>
      <w:r w:rsidRPr="005D6EE4">
        <w:rPr>
          <w:rFonts w:ascii="Times New Roman" w:hAnsi="Times New Roman"/>
        </w:rPr>
        <w:t>: Lake Publishers and Enterprises.</w:t>
      </w:r>
    </w:p>
    <w:p w:rsidR="00E2322C" w:rsidRPr="005D6EE4" w:rsidRDefault="00E2322C" w:rsidP="00E2322C">
      <w:pPr>
        <w:spacing w:after="0"/>
        <w:jc w:val="both"/>
        <w:rPr>
          <w:rFonts w:ascii="Times New Roman" w:hAnsi="Times New Roman"/>
        </w:rPr>
      </w:pPr>
      <w:proofErr w:type="spellStart"/>
      <w:proofErr w:type="gramStart"/>
      <w:r w:rsidRPr="005D6EE4">
        <w:rPr>
          <w:rFonts w:ascii="Times New Roman" w:hAnsi="Times New Roman"/>
        </w:rPr>
        <w:t>Otunga</w:t>
      </w:r>
      <w:proofErr w:type="spellEnd"/>
      <w:r w:rsidRPr="005D6EE4">
        <w:rPr>
          <w:rFonts w:ascii="Times New Roman" w:hAnsi="Times New Roman"/>
        </w:rPr>
        <w:t xml:space="preserve">, R. N., </w:t>
      </w:r>
      <w:proofErr w:type="spellStart"/>
      <w:r w:rsidRPr="005D6EE4">
        <w:rPr>
          <w:rFonts w:ascii="Times New Roman" w:hAnsi="Times New Roman"/>
        </w:rPr>
        <w:t>Odero</w:t>
      </w:r>
      <w:proofErr w:type="spellEnd"/>
      <w:r w:rsidRPr="005D6EE4">
        <w:rPr>
          <w:rFonts w:ascii="Times New Roman" w:hAnsi="Times New Roman"/>
        </w:rPr>
        <w:t>, I. O. &amp;</w:t>
      </w:r>
      <w:r>
        <w:rPr>
          <w:rFonts w:ascii="Times New Roman" w:hAnsi="Times New Roman"/>
        </w:rPr>
        <w:t xml:space="preserve"> </w:t>
      </w:r>
      <w:proofErr w:type="spellStart"/>
      <w:r w:rsidRPr="005D6EE4">
        <w:rPr>
          <w:rFonts w:ascii="Times New Roman" w:hAnsi="Times New Roman"/>
        </w:rPr>
        <w:t>Barasa</w:t>
      </w:r>
      <w:proofErr w:type="spellEnd"/>
      <w:r w:rsidRPr="005D6EE4">
        <w:rPr>
          <w:rFonts w:ascii="Times New Roman" w:hAnsi="Times New Roman"/>
        </w:rPr>
        <w:t>, P. L. (2011).</w:t>
      </w:r>
      <w:r w:rsidRPr="005D6EE4">
        <w:rPr>
          <w:rFonts w:ascii="Times New Roman" w:hAnsi="Times New Roman"/>
          <w:i/>
        </w:rPr>
        <w:t xml:space="preserve">A Handbook for Curriculum and </w:t>
      </w:r>
      <w:r w:rsidRPr="005D6EE4">
        <w:rPr>
          <w:rFonts w:ascii="Times New Roman" w:hAnsi="Times New Roman"/>
          <w:i/>
        </w:rPr>
        <w:tab/>
        <w:t>Instruction</w:t>
      </w:r>
      <w:r w:rsidRPr="005D6EE4">
        <w:rPr>
          <w:rFonts w:ascii="Times New Roman" w:hAnsi="Times New Roman"/>
        </w:rPr>
        <w:t>.</w:t>
      </w:r>
      <w:proofErr w:type="gramEnd"/>
      <w:r>
        <w:rPr>
          <w:rFonts w:ascii="Times New Roman" w:hAnsi="Times New Roman"/>
        </w:rPr>
        <w:t xml:space="preserve"> </w:t>
      </w:r>
      <w:r>
        <w:rPr>
          <w:rFonts w:ascii="Times New Roman" w:hAnsi="Times New Roman"/>
        </w:rPr>
        <w:tab/>
      </w:r>
      <w:proofErr w:type="spellStart"/>
      <w:r w:rsidRPr="005D6EE4">
        <w:rPr>
          <w:rFonts w:ascii="Times New Roman" w:hAnsi="Times New Roman"/>
        </w:rPr>
        <w:t>Eldoret</w:t>
      </w:r>
      <w:proofErr w:type="spellEnd"/>
      <w:r w:rsidRPr="005D6EE4">
        <w:rPr>
          <w:rFonts w:ascii="Times New Roman" w:hAnsi="Times New Roman"/>
        </w:rPr>
        <w:t xml:space="preserve">: </w:t>
      </w:r>
      <w:proofErr w:type="spellStart"/>
      <w:r w:rsidRPr="005D6EE4">
        <w:rPr>
          <w:rFonts w:ascii="Times New Roman" w:hAnsi="Times New Roman"/>
        </w:rPr>
        <w:t>Moi</w:t>
      </w:r>
      <w:proofErr w:type="spellEnd"/>
      <w:r w:rsidRPr="005D6EE4">
        <w:rPr>
          <w:rFonts w:ascii="Times New Roman" w:hAnsi="Times New Roman"/>
        </w:rPr>
        <w:t xml:space="preserve"> University Press.</w:t>
      </w:r>
    </w:p>
    <w:p w:rsidR="00E2322C" w:rsidRPr="005D6EE4" w:rsidRDefault="00E2322C" w:rsidP="00E2322C">
      <w:pPr>
        <w:spacing w:after="0"/>
        <w:jc w:val="both"/>
        <w:rPr>
          <w:rFonts w:ascii="Times New Roman" w:hAnsi="Times New Roman"/>
        </w:rPr>
      </w:pPr>
      <w:proofErr w:type="gramStart"/>
      <w:r w:rsidRPr="005D6EE4">
        <w:rPr>
          <w:rFonts w:ascii="Times New Roman" w:hAnsi="Times New Roman"/>
        </w:rPr>
        <w:t>Marsh, C. J. &amp; Willis, G. (1999).</w:t>
      </w:r>
      <w:proofErr w:type="gramEnd"/>
      <w:r>
        <w:rPr>
          <w:rFonts w:ascii="Times New Roman" w:hAnsi="Times New Roman"/>
        </w:rPr>
        <w:t xml:space="preserve"> </w:t>
      </w:r>
      <w:r w:rsidRPr="005D6EE4">
        <w:rPr>
          <w:rFonts w:ascii="Times New Roman" w:hAnsi="Times New Roman"/>
          <w:i/>
        </w:rPr>
        <w:t>Curriculum: Alternative Approaches, On Going Issues</w:t>
      </w:r>
      <w:r w:rsidRPr="005D6EE4">
        <w:rPr>
          <w:rFonts w:ascii="Times New Roman" w:hAnsi="Times New Roman"/>
        </w:rPr>
        <w:t xml:space="preserve">. </w:t>
      </w:r>
      <w:r w:rsidRPr="005D6EE4">
        <w:rPr>
          <w:rFonts w:ascii="Times New Roman" w:hAnsi="Times New Roman"/>
        </w:rPr>
        <w:tab/>
        <w:t>New</w:t>
      </w:r>
      <w:r>
        <w:rPr>
          <w:rFonts w:ascii="Times New Roman" w:hAnsi="Times New Roman"/>
        </w:rPr>
        <w:t xml:space="preserve"> </w:t>
      </w:r>
      <w:r w:rsidRPr="005D6EE4">
        <w:rPr>
          <w:rFonts w:ascii="Times New Roman" w:hAnsi="Times New Roman"/>
        </w:rPr>
        <w:t xml:space="preserve">Jersey: </w:t>
      </w:r>
      <w:r>
        <w:rPr>
          <w:rFonts w:ascii="Times New Roman" w:hAnsi="Times New Roman"/>
        </w:rPr>
        <w:tab/>
      </w:r>
      <w:r w:rsidRPr="005D6EE4">
        <w:rPr>
          <w:rFonts w:ascii="Times New Roman" w:hAnsi="Times New Roman"/>
        </w:rPr>
        <w:t>Merrill.</w:t>
      </w:r>
    </w:p>
    <w:p w:rsidR="00E2322C" w:rsidRPr="005D6EE4" w:rsidRDefault="00E2322C" w:rsidP="00E2322C">
      <w:pPr>
        <w:spacing w:after="0"/>
        <w:jc w:val="both"/>
        <w:rPr>
          <w:rFonts w:ascii="Times New Roman" w:hAnsi="Times New Roman"/>
        </w:rPr>
      </w:pPr>
      <w:proofErr w:type="spellStart"/>
      <w:r w:rsidRPr="005D6EE4">
        <w:rPr>
          <w:rFonts w:ascii="Times New Roman" w:hAnsi="Times New Roman"/>
        </w:rPr>
        <w:t>Shiundu</w:t>
      </w:r>
      <w:proofErr w:type="spellEnd"/>
      <w:r w:rsidRPr="005D6EE4">
        <w:rPr>
          <w:rFonts w:ascii="Times New Roman" w:hAnsi="Times New Roman"/>
        </w:rPr>
        <w:t>, J. O. &amp;</w:t>
      </w:r>
      <w:r>
        <w:rPr>
          <w:rFonts w:ascii="Times New Roman" w:hAnsi="Times New Roman"/>
        </w:rPr>
        <w:t xml:space="preserve"> </w:t>
      </w:r>
      <w:proofErr w:type="spellStart"/>
      <w:r w:rsidRPr="005D6EE4">
        <w:rPr>
          <w:rFonts w:ascii="Times New Roman" w:hAnsi="Times New Roman"/>
        </w:rPr>
        <w:t>Omulando</w:t>
      </w:r>
      <w:proofErr w:type="spellEnd"/>
      <w:r w:rsidRPr="005D6EE4">
        <w:rPr>
          <w:rFonts w:ascii="Times New Roman" w:hAnsi="Times New Roman"/>
        </w:rPr>
        <w:t>, S. J. (1992).</w:t>
      </w:r>
      <w:r w:rsidRPr="005D6EE4">
        <w:rPr>
          <w:rFonts w:ascii="Times New Roman" w:hAnsi="Times New Roman"/>
          <w:i/>
        </w:rPr>
        <w:t>Curriculum: Theory and Practice in Kenya</w:t>
      </w:r>
      <w:r w:rsidRPr="005D6EE4">
        <w:rPr>
          <w:rFonts w:ascii="Times New Roman" w:hAnsi="Times New Roman"/>
        </w:rPr>
        <w:t xml:space="preserve">. Nairobi: Oxford </w:t>
      </w:r>
      <w:r>
        <w:rPr>
          <w:rFonts w:ascii="Times New Roman" w:hAnsi="Times New Roman"/>
        </w:rPr>
        <w:tab/>
      </w:r>
      <w:r w:rsidRPr="005D6EE4">
        <w:rPr>
          <w:rFonts w:ascii="Times New Roman" w:hAnsi="Times New Roman"/>
        </w:rPr>
        <w:t>University Press.</w:t>
      </w:r>
    </w:p>
    <w:p w:rsidR="00E2322C" w:rsidRPr="005D6EE4" w:rsidRDefault="00E2322C" w:rsidP="00E2322C">
      <w:pPr>
        <w:spacing w:after="0"/>
        <w:jc w:val="both"/>
        <w:rPr>
          <w:rFonts w:ascii="Times New Roman" w:hAnsi="Times New Roman"/>
        </w:rPr>
      </w:pPr>
      <w:r w:rsidRPr="005D6EE4">
        <w:rPr>
          <w:rFonts w:ascii="Times New Roman" w:hAnsi="Times New Roman"/>
        </w:rPr>
        <w:t xml:space="preserve">Tyler, R. W. (1949). </w:t>
      </w:r>
      <w:proofErr w:type="gramStart"/>
      <w:r w:rsidRPr="005D6EE4">
        <w:rPr>
          <w:rFonts w:ascii="Times New Roman" w:hAnsi="Times New Roman"/>
          <w:i/>
        </w:rPr>
        <w:t>Basic Principles of Curriculum and Instruction.</w:t>
      </w:r>
      <w:proofErr w:type="gramEnd"/>
      <w:r>
        <w:rPr>
          <w:rFonts w:ascii="Times New Roman" w:hAnsi="Times New Roman"/>
        </w:rPr>
        <w:t xml:space="preserve"> Chicago: The </w:t>
      </w:r>
      <w:r w:rsidRPr="005D6EE4">
        <w:rPr>
          <w:rFonts w:ascii="Times New Roman" w:hAnsi="Times New Roman"/>
        </w:rPr>
        <w:t xml:space="preserve">University of </w:t>
      </w:r>
      <w:r>
        <w:rPr>
          <w:rFonts w:ascii="Times New Roman" w:hAnsi="Times New Roman"/>
        </w:rPr>
        <w:tab/>
      </w:r>
      <w:r w:rsidRPr="005D6EE4">
        <w:rPr>
          <w:rFonts w:ascii="Times New Roman" w:hAnsi="Times New Roman"/>
        </w:rPr>
        <w:t>Chicago Press.</w:t>
      </w:r>
    </w:p>
    <w:p w:rsidR="00E2322C" w:rsidRDefault="00E2322C" w:rsidP="00E2322C">
      <w:pPr>
        <w:spacing w:after="0"/>
        <w:jc w:val="center"/>
        <w:rPr>
          <w:rFonts w:ascii="Times New Roman" w:hAnsi="Times New Roman"/>
          <w:b/>
          <w:sz w:val="24"/>
        </w:rPr>
      </w:pPr>
    </w:p>
    <w:p w:rsidR="00E2322C" w:rsidRDefault="00E2322C" w:rsidP="00E2322C">
      <w:pPr>
        <w:spacing w:after="0"/>
        <w:jc w:val="center"/>
        <w:rPr>
          <w:rFonts w:ascii="Times New Roman" w:hAnsi="Times New Roman"/>
          <w:b/>
          <w:sz w:val="24"/>
        </w:rPr>
      </w:pPr>
    </w:p>
    <w:p w:rsidR="00E2322C" w:rsidRDefault="00E2322C" w:rsidP="00E2322C">
      <w:pPr>
        <w:spacing w:after="0"/>
        <w:jc w:val="center"/>
        <w:rPr>
          <w:rFonts w:ascii="Times New Roman" w:hAnsi="Times New Roman"/>
          <w:b/>
          <w:sz w:val="24"/>
        </w:rPr>
      </w:pPr>
    </w:p>
    <w:p w:rsidR="00E2322C" w:rsidRDefault="00E2322C" w:rsidP="00E2322C">
      <w:pPr>
        <w:spacing w:after="0"/>
        <w:jc w:val="center"/>
        <w:rPr>
          <w:rFonts w:ascii="Times New Roman" w:hAnsi="Times New Roman"/>
          <w:b/>
          <w:sz w:val="24"/>
        </w:rPr>
      </w:pPr>
    </w:p>
    <w:p w:rsidR="00E2322C" w:rsidRDefault="00E2322C" w:rsidP="00E2322C">
      <w:pPr>
        <w:spacing w:after="0"/>
        <w:jc w:val="center"/>
        <w:rPr>
          <w:rFonts w:ascii="Times New Roman" w:hAnsi="Times New Roman"/>
          <w:b/>
          <w:sz w:val="24"/>
        </w:rPr>
      </w:pPr>
    </w:p>
    <w:p w:rsidR="00E2322C" w:rsidRPr="005B20E3" w:rsidRDefault="00E2322C" w:rsidP="00E2322C">
      <w:pPr>
        <w:shd w:val="clear" w:color="auto" w:fill="FFFFFF"/>
        <w:spacing w:after="0"/>
        <w:jc w:val="both"/>
        <w:textAlignment w:val="baseline"/>
        <w:rPr>
          <w:rFonts w:ascii="Times New Roman" w:eastAsia="Times New Roman" w:hAnsi="Times New Roman" w:cs="Times New Roman"/>
          <w:szCs w:val="24"/>
          <w:bdr w:val="none" w:sz="0" w:space="0" w:color="auto" w:frame="1"/>
        </w:rPr>
      </w:pPr>
    </w:p>
    <w:p w:rsidR="00E2322C" w:rsidRPr="004F556E" w:rsidRDefault="00E2322C" w:rsidP="00E2322C">
      <w:pPr>
        <w:shd w:val="clear" w:color="auto" w:fill="FFFFFF"/>
        <w:spacing w:after="0"/>
        <w:jc w:val="both"/>
        <w:textAlignment w:val="baseline"/>
        <w:rPr>
          <w:rFonts w:ascii="Times New Roman" w:eastAsia="Times New Roman" w:hAnsi="Times New Roman" w:cs="Arial"/>
          <w:szCs w:val="23"/>
        </w:rPr>
      </w:pPr>
    </w:p>
    <w:p w:rsidR="00E2322C" w:rsidRPr="000426DD" w:rsidRDefault="00E2322C" w:rsidP="00E2322C">
      <w:pPr>
        <w:shd w:val="clear" w:color="auto" w:fill="FFFFFF"/>
        <w:spacing w:after="0"/>
        <w:jc w:val="both"/>
        <w:textAlignment w:val="baseline"/>
        <w:rPr>
          <w:rFonts w:ascii="Times New Roman" w:hAnsi="Times New Roman" w:cs="Times New Roman"/>
          <w:szCs w:val="24"/>
        </w:rPr>
      </w:pPr>
      <w:r w:rsidRPr="000426DD">
        <w:rPr>
          <w:rFonts w:ascii="Times New Roman" w:eastAsia="Times New Roman" w:hAnsi="Times New Roman" w:cs="Times New Roman"/>
          <w:b/>
          <w:bCs/>
          <w:i/>
          <w:iCs/>
          <w:szCs w:val="24"/>
          <w:bdr w:val="none" w:sz="0" w:space="0" w:color="auto" w:frame="1"/>
        </w:rPr>
        <w:t> </w:t>
      </w:r>
    </w:p>
    <w:p w:rsidR="00E2322C" w:rsidRPr="000426DD" w:rsidRDefault="00E2322C" w:rsidP="00E2322C">
      <w:pPr>
        <w:spacing w:after="0"/>
        <w:jc w:val="both"/>
        <w:rPr>
          <w:rFonts w:ascii="Times New Roman" w:hAnsi="Times New Roman" w:cs="Times New Roman"/>
          <w:szCs w:val="24"/>
        </w:rPr>
      </w:pPr>
    </w:p>
    <w:p w:rsidR="00E2322C" w:rsidRDefault="00E2322C" w:rsidP="00E2322C">
      <w:pPr>
        <w:spacing w:after="0"/>
        <w:outlineLvl w:val="0"/>
        <w:rPr>
          <w:rFonts w:ascii="Times New Roman" w:hAnsi="Times New Roman"/>
          <w:b/>
          <w:bCs/>
          <w:kern w:val="36"/>
          <w:sz w:val="28"/>
          <w:szCs w:val="24"/>
        </w:rPr>
      </w:pPr>
    </w:p>
    <w:p w:rsidR="00E2322C" w:rsidRDefault="00E2322C" w:rsidP="00E2322C">
      <w:pPr>
        <w:spacing w:after="0"/>
        <w:outlineLvl w:val="0"/>
        <w:rPr>
          <w:rFonts w:ascii="Times New Roman" w:hAnsi="Times New Roman"/>
          <w:b/>
          <w:bCs/>
          <w:kern w:val="36"/>
          <w:sz w:val="28"/>
          <w:szCs w:val="24"/>
        </w:rPr>
      </w:pPr>
    </w:p>
    <w:p w:rsidR="00E2322C" w:rsidRDefault="00E2322C" w:rsidP="00E2322C">
      <w:pPr>
        <w:spacing w:after="0"/>
        <w:outlineLvl w:val="0"/>
        <w:rPr>
          <w:rFonts w:ascii="Times New Roman" w:hAnsi="Times New Roman"/>
          <w:b/>
          <w:bCs/>
          <w:kern w:val="36"/>
          <w:sz w:val="28"/>
          <w:szCs w:val="24"/>
        </w:rPr>
      </w:pPr>
    </w:p>
    <w:p w:rsidR="00E2322C" w:rsidRDefault="00E2322C" w:rsidP="00E2322C">
      <w:pPr>
        <w:spacing w:after="0"/>
        <w:outlineLvl w:val="0"/>
        <w:rPr>
          <w:rFonts w:ascii="Times New Roman" w:hAnsi="Times New Roman"/>
          <w:b/>
          <w:bCs/>
          <w:kern w:val="36"/>
          <w:sz w:val="28"/>
          <w:szCs w:val="24"/>
        </w:rPr>
      </w:pPr>
    </w:p>
    <w:p w:rsidR="00E2322C" w:rsidRDefault="00E2322C" w:rsidP="00E2322C">
      <w:pPr>
        <w:spacing w:after="0"/>
        <w:outlineLvl w:val="0"/>
        <w:rPr>
          <w:rFonts w:ascii="Times New Roman" w:hAnsi="Times New Roman"/>
          <w:b/>
          <w:bCs/>
          <w:kern w:val="36"/>
          <w:sz w:val="28"/>
          <w:szCs w:val="24"/>
        </w:rPr>
      </w:pPr>
    </w:p>
    <w:p w:rsidR="00E2322C" w:rsidRDefault="00E2322C" w:rsidP="00E2322C">
      <w:pPr>
        <w:spacing w:after="0"/>
        <w:outlineLvl w:val="0"/>
        <w:rPr>
          <w:rFonts w:ascii="Times New Roman" w:hAnsi="Times New Roman"/>
          <w:b/>
          <w:bCs/>
          <w:kern w:val="36"/>
          <w:sz w:val="28"/>
          <w:szCs w:val="24"/>
        </w:rPr>
      </w:pPr>
    </w:p>
    <w:p w:rsidR="00E2322C" w:rsidRDefault="00E2322C" w:rsidP="00E2322C">
      <w:pPr>
        <w:spacing w:after="0"/>
        <w:outlineLvl w:val="0"/>
        <w:rPr>
          <w:rFonts w:ascii="Times New Roman" w:hAnsi="Times New Roman"/>
          <w:b/>
          <w:bCs/>
          <w:kern w:val="36"/>
          <w:sz w:val="28"/>
          <w:szCs w:val="24"/>
        </w:rPr>
      </w:pPr>
    </w:p>
    <w:p w:rsidR="00E2322C" w:rsidRDefault="00E2322C" w:rsidP="00E2322C">
      <w:pPr>
        <w:spacing w:after="0"/>
        <w:outlineLvl w:val="0"/>
        <w:rPr>
          <w:rFonts w:ascii="Times New Roman" w:hAnsi="Times New Roman"/>
          <w:b/>
          <w:bCs/>
          <w:kern w:val="36"/>
          <w:sz w:val="28"/>
          <w:szCs w:val="24"/>
        </w:rPr>
      </w:pPr>
    </w:p>
    <w:p w:rsidR="00E2322C" w:rsidRDefault="00E2322C" w:rsidP="00E2322C">
      <w:pPr>
        <w:spacing w:after="0"/>
        <w:outlineLvl w:val="0"/>
        <w:rPr>
          <w:rFonts w:ascii="Times New Roman" w:hAnsi="Times New Roman"/>
          <w:b/>
          <w:bCs/>
          <w:kern w:val="36"/>
          <w:sz w:val="28"/>
          <w:szCs w:val="24"/>
        </w:rPr>
      </w:pPr>
    </w:p>
    <w:p w:rsidR="00E2322C" w:rsidRDefault="00E2322C" w:rsidP="00E2322C">
      <w:pPr>
        <w:spacing w:after="0"/>
        <w:outlineLvl w:val="0"/>
        <w:rPr>
          <w:rFonts w:ascii="Times New Roman" w:hAnsi="Times New Roman"/>
          <w:b/>
          <w:bCs/>
          <w:kern w:val="36"/>
          <w:sz w:val="28"/>
          <w:szCs w:val="24"/>
        </w:rPr>
      </w:pPr>
    </w:p>
    <w:p w:rsidR="00E2322C" w:rsidRDefault="00E2322C" w:rsidP="00E2322C">
      <w:pPr>
        <w:spacing w:after="0"/>
        <w:outlineLvl w:val="0"/>
        <w:rPr>
          <w:rFonts w:ascii="Times New Roman" w:hAnsi="Times New Roman"/>
          <w:b/>
          <w:bCs/>
          <w:kern w:val="36"/>
          <w:sz w:val="28"/>
          <w:szCs w:val="24"/>
        </w:rPr>
      </w:pPr>
    </w:p>
    <w:p w:rsidR="007E5486" w:rsidRPr="00E2322C" w:rsidRDefault="007E5486" w:rsidP="00E2322C">
      <w:pPr>
        <w:rPr>
          <w:szCs w:val="24"/>
        </w:rPr>
      </w:pPr>
    </w:p>
    <w:sectPr w:rsidR="007E5486" w:rsidRPr="00E2322C" w:rsidSect="00985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321"/>
    <w:multiLevelType w:val="hybridMultilevel"/>
    <w:tmpl w:val="353A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4EBD"/>
    <w:multiLevelType w:val="multilevel"/>
    <w:tmpl w:val="EF60F68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D0E9D"/>
    <w:multiLevelType w:val="hybridMultilevel"/>
    <w:tmpl w:val="E9DC33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8792D"/>
    <w:multiLevelType w:val="multilevel"/>
    <w:tmpl w:val="FE7C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7224F"/>
    <w:multiLevelType w:val="hybridMultilevel"/>
    <w:tmpl w:val="EE0A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E70C2"/>
    <w:multiLevelType w:val="hybridMultilevel"/>
    <w:tmpl w:val="FF30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4393C"/>
    <w:multiLevelType w:val="hybridMultilevel"/>
    <w:tmpl w:val="01BCD62E"/>
    <w:lvl w:ilvl="0" w:tplc="FFE80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46CD9"/>
    <w:multiLevelType w:val="hybridMultilevel"/>
    <w:tmpl w:val="077E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D0D6A"/>
    <w:multiLevelType w:val="multilevel"/>
    <w:tmpl w:val="A2E6E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165E64"/>
    <w:multiLevelType w:val="hybridMultilevel"/>
    <w:tmpl w:val="C74679AC"/>
    <w:lvl w:ilvl="0" w:tplc="D79E75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20399"/>
    <w:multiLevelType w:val="multilevel"/>
    <w:tmpl w:val="4DF8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A25D29"/>
    <w:multiLevelType w:val="hybridMultilevel"/>
    <w:tmpl w:val="4B68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B6D69"/>
    <w:multiLevelType w:val="hybridMultilevel"/>
    <w:tmpl w:val="34947D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56127"/>
    <w:multiLevelType w:val="hybridMultilevel"/>
    <w:tmpl w:val="D93E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E78ED"/>
    <w:multiLevelType w:val="multilevel"/>
    <w:tmpl w:val="B9E88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9D6C4B"/>
    <w:multiLevelType w:val="multilevel"/>
    <w:tmpl w:val="463CFF90"/>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F11BDB"/>
    <w:multiLevelType w:val="hybridMultilevel"/>
    <w:tmpl w:val="B72CA0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866B0"/>
    <w:multiLevelType w:val="hybridMultilevel"/>
    <w:tmpl w:val="8B44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6394A"/>
    <w:multiLevelType w:val="hybridMultilevel"/>
    <w:tmpl w:val="852A0E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D7641"/>
    <w:multiLevelType w:val="multilevel"/>
    <w:tmpl w:val="CAD4BE7A"/>
    <w:lvl w:ilvl="0">
      <w:start w:val="1"/>
      <w:numFmt w:val="lowerLetter"/>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60200B"/>
    <w:multiLevelType w:val="hybridMultilevel"/>
    <w:tmpl w:val="8CF2A4FE"/>
    <w:lvl w:ilvl="0" w:tplc="4F02969C">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D3D21"/>
    <w:multiLevelType w:val="hybridMultilevel"/>
    <w:tmpl w:val="FBCA3548"/>
    <w:lvl w:ilvl="0" w:tplc="DFC07F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5B406085"/>
    <w:multiLevelType w:val="multilevel"/>
    <w:tmpl w:val="58680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C045C7"/>
    <w:multiLevelType w:val="hybridMultilevel"/>
    <w:tmpl w:val="4066EC7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E2670"/>
    <w:multiLevelType w:val="hybridMultilevel"/>
    <w:tmpl w:val="9B82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26C67"/>
    <w:multiLevelType w:val="multilevel"/>
    <w:tmpl w:val="E64C9AD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D62A9D"/>
    <w:multiLevelType w:val="multilevel"/>
    <w:tmpl w:val="1800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6042E5"/>
    <w:multiLevelType w:val="hybridMultilevel"/>
    <w:tmpl w:val="6D4C72C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875A9"/>
    <w:multiLevelType w:val="hybridMultilevel"/>
    <w:tmpl w:val="44C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
  </w:num>
  <w:num w:numId="4">
    <w:abstractNumId w:val="15"/>
  </w:num>
  <w:num w:numId="5">
    <w:abstractNumId w:val="8"/>
  </w:num>
  <w:num w:numId="6">
    <w:abstractNumId w:val="22"/>
  </w:num>
  <w:num w:numId="7">
    <w:abstractNumId w:val="1"/>
  </w:num>
  <w:num w:numId="8">
    <w:abstractNumId w:val="10"/>
  </w:num>
  <w:num w:numId="9">
    <w:abstractNumId w:val="11"/>
  </w:num>
  <w:num w:numId="10">
    <w:abstractNumId w:val="4"/>
  </w:num>
  <w:num w:numId="11">
    <w:abstractNumId w:val="24"/>
  </w:num>
  <w:num w:numId="12">
    <w:abstractNumId w:val="5"/>
  </w:num>
  <w:num w:numId="13">
    <w:abstractNumId w:val="21"/>
  </w:num>
  <w:num w:numId="14">
    <w:abstractNumId w:val="7"/>
  </w:num>
  <w:num w:numId="15">
    <w:abstractNumId w:val="12"/>
  </w:num>
  <w:num w:numId="16">
    <w:abstractNumId w:val="23"/>
  </w:num>
  <w:num w:numId="17">
    <w:abstractNumId w:val="16"/>
  </w:num>
  <w:num w:numId="18">
    <w:abstractNumId w:val="2"/>
  </w:num>
  <w:num w:numId="19">
    <w:abstractNumId w:val="18"/>
  </w:num>
  <w:num w:numId="20">
    <w:abstractNumId w:val="20"/>
  </w:num>
  <w:num w:numId="21">
    <w:abstractNumId w:val="9"/>
  </w:num>
  <w:num w:numId="22">
    <w:abstractNumId w:val="0"/>
  </w:num>
  <w:num w:numId="23">
    <w:abstractNumId w:val="25"/>
  </w:num>
  <w:num w:numId="24">
    <w:abstractNumId w:val="19"/>
  </w:num>
  <w:num w:numId="25">
    <w:abstractNumId w:val="17"/>
  </w:num>
  <w:num w:numId="26">
    <w:abstractNumId w:val="28"/>
  </w:num>
  <w:num w:numId="27">
    <w:abstractNumId w:val="27"/>
  </w:num>
  <w:num w:numId="28">
    <w:abstractNumId w:val="13"/>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52383A"/>
    <w:rsid w:val="00021A5A"/>
    <w:rsid w:val="00022519"/>
    <w:rsid w:val="00031C1C"/>
    <w:rsid w:val="000426DD"/>
    <w:rsid w:val="00044C22"/>
    <w:rsid w:val="00045D76"/>
    <w:rsid w:val="00072934"/>
    <w:rsid w:val="000A5B51"/>
    <w:rsid w:val="000B477D"/>
    <w:rsid w:val="000B4987"/>
    <w:rsid w:val="000F3E0E"/>
    <w:rsid w:val="00123433"/>
    <w:rsid w:val="00124C0E"/>
    <w:rsid w:val="00132DE2"/>
    <w:rsid w:val="001414B1"/>
    <w:rsid w:val="00146B0A"/>
    <w:rsid w:val="001865F0"/>
    <w:rsid w:val="001A061D"/>
    <w:rsid w:val="001B181F"/>
    <w:rsid w:val="001C5117"/>
    <w:rsid w:val="001F6BA0"/>
    <w:rsid w:val="00287D0F"/>
    <w:rsid w:val="00297CB1"/>
    <w:rsid w:val="002A0EB7"/>
    <w:rsid w:val="002A7FA2"/>
    <w:rsid w:val="002B7FDB"/>
    <w:rsid w:val="002F4145"/>
    <w:rsid w:val="002F6B49"/>
    <w:rsid w:val="00303FD3"/>
    <w:rsid w:val="00317693"/>
    <w:rsid w:val="0032146B"/>
    <w:rsid w:val="003257C7"/>
    <w:rsid w:val="00334F8F"/>
    <w:rsid w:val="003738B6"/>
    <w:rsid w:val="00383E0F"/>
    <w:rsid w:val="00391CEB"/>
    <w:rsid w:val="0041223C"/>
    <w:rsid w:val="00431B69"/>
    <w:rsid w:val="0043399A"/>
    <w:rsid w:val="00433A72"/>
    <w:rsid w:val="00453EF8"/>
    <w:rsid w:val="004629E1"/>
    <w:rsid w:val="004934FC"/>
    <w:rsid w:val="00494E21"/>
    <w:rsid w:val="004A0993"/>
    <w:rsid w:val="004A0E84"/>
    <w:rsid w:val="004A2571"/>
    <w:rsid w:val="004D05F6"/>
    <w:rsid w:val="004F556E"/>
    <w:rsid w:val="00502990"/>
    <w:rsid w:val="00516861"/>
    <w:rsid w:val="0052383A"/>
    <w:rsid w:val="00524680"/>
    <w:rsid w:val="00532A61"/>
    <w:rsid w:val="00571116"/>
    <w:rsid w:val="0059247A"/>
    <w:rsid w:val="005A2EBB"/>
    <w:rsid w:val="005B20E3"/>
    <w:rsid w:val="005B6C02"/>
    <w:rsid w:val="005D6EE4"/>
    <w:rsid w:val="00607868"/>
    <w:rsid w:val="006412B5"/>
    <w:rsid w:val="00644C80"/>
    <w:rsid w:val="00651200"/>
    <w:rsid w:val="00663CD0"/>
    <w:rsid w:val="00687C9A"/>
    <w:rsid w:val="006A06E3"/>
    <w:rsid w:val="006A6A4C"/>
    <w:rsid w:val="006B09DC"/>
    <w:rsid w:val="006E6F05"/>
    <w:rsid w:val="00705889"/>
    <w:rsid w:val="007265D6"/>
    <w:rsid w:val="00733F85"/>
    <w:rsid w:val="007721C6"/>
    <w:rsid w:val="00772BF4"/>
    <w:rsid w:val="007E5486"/>
    <w:rsid w:val="0081641F"/>
    <w:rsid w:val="00823DA0"/>
    <w:rsid w:val="00842A37"/>
    <w:rsid w:val="00860C2D"/>
    <w:rsid w:val="008A4A41"/>
    <w:rsid w:val="008D2C9D"/>
    <w:rsid w:val="008F621E"/>
    <w:rsid w:val="00927ABE"/>
    <w:rsid w:val="00931281"/>
    <w:rsid w:val="00933365"/>
    <w:rsid w:val="00934A92"/>
    <w:rsid w:val="00970EE4"/>
    <w:rsid w:val="00976D42"/>
    <w:rsid w:val="00985E9E"/>
    <w:rsid w:val="009B234B"/>
    <w:rsid w:val="009B7F9B"/>
    <w:rsid w:val="009C511A"/>
    <w:rsid w:val="009D569C"/>
    <w:rsid w:val="009D60BF"/>
    <w:rsid w:val="009E01BA"/>
    <w:rsid w:val="00A12BB9"/>
    <w:rsid w:val="00A3489C"/>
    <w:rsid w:val="00A83F7F"/>
    <w:rsid w:val="00A85D11"/>
    <w:rsid w:val="00A90A13"/>
    <w:rsid w:val="00AA0D0A"/>
    <w:rsid w:val="00AA5173"/>
    <w:rsid w:val="00AB086B"/>
    <w:rsid w:val="00AE5155"/>
    <w:rsid w:val="00AF0ACD"/>
    <w:rsid w:val="00AF324A"/>
    <w:rsid w:val="00B424D1"/>
    <w:rsid w:val="00B62476"/>
    <w:rsid w:val="00B769AC"/>
    <w:rsid w:val="00B90BF5"/>
    <w:rsid w:val="00BB4704"/>
    <w:rsid w:val="00BD024F"/>
    <w:rsid w:val="00BD2BA4"/>
    <w:rsid w:val="00BE1CE7"/>
    <w:rsid w:val="00C152D5"/>
    <w:rsid w:val="00C67AC9"/>
    <w:rsid w:val="00C7328A"/>
    <w:rsid w:val="00C854F5"/>
    <w:rsid w:val="00CA43BD"/>
    <w:rsid w:val="00CD7C32"/>
    <w:rsid w:val="00CD7EB3"/>
    <w:rsid w:val="00CE3982"/>
    <w:rsid w:val="00CE6070"/>
    <w:rsid w:val="00D15632"/>
    <w:rsid w:val="00D304BB"/>
    <w:rsid w:val="00D430BB"/>
    <w:rsid w:val="00D4791C"/>
    <w:rsid w:val="00D83BAF"/>
    <w:rsid w:val="00D857DA"/>
    <w:rsid w:val="00D93291"/>
    <w:rsid w:val="00DA30D5"/>
    <w:rsid w:val="00DD12D8"/>
    <w:rsid w:val="00DE64C4"/>
    <w:rsid w:val="00E2322C"/>
    <w:rsid w:val="00E40E58"/>
    <w:rsid w:val="00E51C30"/>
    <w:rsid w:val="00E869BD"/>
    <w:rsid w:val="00E95E07"/>
    <w:rsid w:val="00EA782D"/>
    <w:rsid w:val="00EB69B0"/>
    <w:rsid w:val="00EC39E3"/>
    <w:rsid w:val="00EC6532"/>
    <w:rsid w:val="00ED7BBA"/>
    <w:rsid w:val="00EF4727"/>
    <w:rsid w:val="00F162FD"/>
    <w:rsid w:val="00F17DF3"/>
    <w:rsid w:val="00F3127A"/>
    <w:rsid w:val="00F37B29"/>
    <w:rsid w:val="00F43C46"/>
    <w:rsid w:val="00F53A16"/>
    <w:rsid w:val="00F92687"/>
    <w:rsid w:val="00FB3291"/>
    <w:rsid w:val="00FC5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83A"/>
    <w:rPr>
      <w:color w:val="0000FF"/>
      <w:u w:val="single"/>
    </w:rPr>
  </w:style>
  <w:style w:type="paragraph" w:styleId="NormalWeb">
    <w:name w:val="Normal (Web)"/>
    <w:basedOn w:val="Normal"/>
    <w:uiPriority w:val="99"/>
    <w:unhideWhenUsed/>
    <w:rsid w:val="00D156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632"/>
    <w:rPr>
      <w:b/>
      <w:bCs/>
    </w:rPr>
  </w:style>
  <w:style w:type="paragraph" w:styleId="ListParagraph">
    <w:name w:val="List Paragraph"/>
    <w:basedOn w:val="Normal"/>
    <w:uiPriority w:val="34"/>
    <w:qFormat/>
    <w:rsid w:val="00F3127A"/>
    <w:pPr>
      <w:ind w:left="720"/>
      <w:contextualSpacing/>
    </w:pPr>
  </w:style>
</w:styles>
</file>

<file path=word/webSettings.xml><?xml version="1.0" encoding="utf-8"?>
<w:webSettings xmlns:r="http://schemas.openxmlformats.org/officeDocument/2006/relationships" xmlns:w="http://schemas.openxmlformats.org/wordprocessingml/2006/main">
  <w:divs>
    <w:div w:id="143589922">
      <w:bodyDiv w:val="1"/>
      <w:marLeft w:val="0"/>
      <w:marRight w:val="0"/>
      <w:marTop w:val="0"/>
      <w:marBottom w:val="0"/>
      <w:divBdr>
        <w:top w:val="none" w:sz="0" w:space="0" w:color="auto"/>
        <w:left w:val="none" w:sz="0" w:space="0" w:color="auto"/>
        <w:bottom w:val="none" w:sz="0" w:space="0" w:color="auto"/>
        <w:right w:val="none" w:sz="0" w:space="0" w:color="auto"/>
      </w:divBdr>
    </w:div>
    <w:div w:id="508374128">
      <w:bodyDiv w:val="1"/>
      <w:marLeft w:val="0"/>
      <w:marRight w:val="0"/>
      <w:marTop w:val="0"/>
      <w:marBottom w:val="0"/>
      <w:divBdr>
        <w:top w:val="none" w:sz="0" w:space="0" w:color="auto"/>
        <w:left w:val="none" w:sz="0" w:space="0" w:color="auto"/>
        <w:bottom w:val="none" w:sz="0" w:space="0" w:color="auto"/>
        <w:right w:val="none" w:sz="0" w:space="0" w:color="auto"/>
      </w:divBdr>
    </w:div>
    <w:div w:id="733893973">
      <w:bodyDiv w:val="1"/>
      <w:marLeft w:val="0"/>
      <w:marRight w:val="0"/>
      <w:marTop w:val="0"/>
      <w:marBottom w:val="0"/>
      <w:divBdr>
        <w:top w:val="none" w:sz="0" w:space="0" w:color="auto"/>
        <w:left w:val="none" w:sz="0" w:space="0" w:color="auto"/>
        <w:bottom w:val="none" w:sz="0" w:space="0" w:color="auto"/>
        <w:right w:val="none" w:sz="0" w:space="0" w:color="auto"/>
      </w:divBdr>
    </w:div>
    <w:div w:id="1361392122">
      <w:bodyDiv w:val="1"/>
      <w:marLeft w:val="0"/>
      <w:marRight w:val="0"/>
      <w:marTop w:val="0"/>
      <w:marBottom w:val="0"/>
      <w:divBdr>
        <w:top w:val="none" w:sz="0" w:space="0" w:color="auto"/>
        <w:left w:val="none" w:sz="0" w:space="0" w:color="auto"/>
        <w:bottom w:val="none" w:sz="0" w:space="0" w:color="auto"/>
        <w:right w:val="none" w:sz="0" w:space="0" w:color="auto"/>
      </w:divBdr>
    </w:div>
    <w:div w:id="1447575078">
      <w:bodyDiv w:val="1"/>
      <w:marLeft w:val="0"/>
      <w:marRight w:val="0"/>
      <w:marTop w:val="0"/>
      <w:marBottom w:val="0"/>
      <w:divBdr>
        <w:top w:val="none" w:sz="0" w:space="0" w:color="auto"/>
        <w:left w:val="none" w:sz="0" w:space="0" w:color="auto"/>
        <w:bottom w:val="none" w:sz="0" w:space="0" w:color="auto"/>
        <w:right w:val="none" w:sz="0" w:space="0" w:color="auto"/>
      </w:divBdr>
    </w:div>
    <w:div w:id="1631980931">
      <w:bodyDiv w:val="1"/>
      <w:marLeft w:val="0"/>
      <w:marRight w:val="0"/>
      <w:marTop w:val="0"/>
      <w:marBottom w:val="0"/>
      <w:divBdr>
        <w:top w:val="none" w:sz="0" w:space="0" w:color="auto"/>
        <w:left w:val="none" w:sz="0" w:space="0" w:color="auto"/>
        <w:bottom w:val="none" w:sz="0" w:space="0" w:color="auto"/>
        <w:right w:val="none" w:sz="0" w:space="0" w:color="auto"/>
      </w:divBdr>
      <w:divsChild>
        <w:div w:id="870266774">
          <w:marLeft w:val="0"/>
          <w:marRight w:val="0"/>
          <w:marTop w:val="0"/>
          <w:marBottom w:val="0"/>
          <w:divBdr>
            <w:top w:val="none" w:sz="0" w:space="0" w:color="auto"/>
            <w:left w:val="none" w:sz="0" w:space="0" w:color="auto"/>
            <w:bottom w:val="none" w:sz="0" w:space="0" w:color="auto"/>
            <w:right w:val="none" w:sz="0" w:space="0" w:color="auto"/>
          </w:divBdr>
        </w:div>
        <w:div w:id="82066646">
          <w:marLeft w:val="0"/>
          <w:marRight w:val="0"/>
          <w:marTop w:val="0"/>
          <w:marBottom w:val="0"/>
          <w:divBdr>
            <w:top w:val="none" w:sz="0" w:space="0" w:color="auto"/>
            <w:left w:val="none" w:sz="0" w:space="0" w:color="auto"/>
            <w:bottom w:val="none" w:sz="0" w:space="0" w:color="auto"/>
            <w:right w:val="none" w:sz="0" w:space="0" w:color="auto"/>
          </w:divBdr>
        </w:div>
        <w:div w:id="119687306">
          <w:marLeft w:val="0"/>
          <w:marRight w:val="0"/>
          <w:marTop w:val="0"/>
          <w:marBottom w:val="0"/>
          <w:divBdr>
            <w:top w:val="none" w:sz="0" w:space="0" w:color="auto"/>
            <w:left w:val="none" w:sz="0" w:space="0" w:color="auto"/>
            <w:bottom w:val="none" w:sz="0" w:space="0" w:color="auto"/>
            <w:right w:val="none" w:sz="0" w:space="0" w:color="auto"/>
          </w:divBdr>
        </w:div>
        <w:div w:id="1916891626">
          <w:marLeft w:val="0"/>
          <w:marRight w:val="0"/>
          <w:marTop w:val="0"/>
          <w:marBottom w:val="0"/>
          <w:divBdr>
            <w:top w:val="none" w:sz="0" w:space="0" w:color="auto"/>
            <w:left w:val="none" w:sz="0" w:space="0" w:color="auto"/>
            <w:bottom w:val="none" w:sz="0" w:space="0" w:color="auto"/>
            <w:right w:val="none" w:sz="0" w:space="0" w:color="auto"/>
          </w:divBdr>
        </w:div>
        <w:div w:id="1159537539">
          <w:marLeft w:val="0"/>
          <w:marRight w:val="0"/>
          <w:marTop w:val="0"/>
          <w:marBottom w:val="0"/>
          <w:divBdr>
            <w:top w:val="none" w:sz="0" w:space="0" w:color="auto"/>
            <w:left w:val="none" w:sz="0" w:space="0" w:color="auto"/>
            <w:bottom w:val="none" w:sz="0" w:space="0" w:color="auto"/>
            <w:right w:val="none" w:sz="0" w:space="0" w:color="auto"/>
          </w:divBdr>
        </w:div>
        <w:div w:id="1489784820">
          <w:marLeft w:val="0"/>
          <w:marRight w:val="0"/>
          <w:marTop w:val="0"/>
          <w:marBottom w:val="0"/>
          <w:divBdr>
            <w:top w:val="none" w:sz="0" w:space="0" w:color="auto"/>
            <w:left w:val="none" w:sz="0" w:space="0" w:color="auto"/>
            <w:bottom w:val="none" w:sz="0" w:space="0" w:color="auto"/>
            <w:right w:val="none" w:sz="0" w:space="0" w:color="auto"/>
          </w:divBdr>
        </w:div>
        <w:div w:id="1815370385">
          <w:marLeft w:val="0"/>
          <w:marRight w:val="0"/>
          <w:marTop w:val="0"/>
          <w:marBottom w:val="0"/>
          <w:divBdr>
            <w:top w:val="none" w:sz="0" w:space="0" w:color="auto"/>
            <w:left w:val="none" w:sz="0" w:space="0" w:color="auto"/>
            <w:bottom w:val="none" w:sz="0" w:space="0" w:color="auto"/>
            <w:right w:val="none" w:sz="0" w:space="0" w:color="auto"/>
          </w:divBdr>
        </w:div>
        <w:div w:id="272787949">
          <w:marLeft w:val="0"/>
          <w:marRight w:val="0"/>
          <w:marTop w:val="0"/>
          <w:marBottom w:val="0"/>
          <w:divBdr>
            <w:top w:val="none" w:sz="0" w:space="0" w:color="auto"/>
            <w:left w:val="none" w:sz="0" w:space="0" w:color="auto"/>
            <w:bottom w:val="none" w:sz="0" w:space="0" w:color="auto"/>
            <w:right w:val="none" w:sz="0" w:space="0" w:color="auto"/>
          </w:divBdr>
        </w:div>
        <w:div w:id="1033194285">
          <w:marLeft w:val="0"/>
          <w:marRight w:val="0"/>
          <w:marTop w:val="0"/>
          <w:marBottom w:val="0"/>
          <w:divBdr>
            <w:top w:val="none" w:sz="0" w:space="0" w:color="auto"/>
            <w:left w:val="none" w:sz="0" w:space="0" w:color="auto"/>
            <w:bottom w:val="none" w:sz="0" w:space="0" w:color="auto"/>
            <w:right w:val="none" w:sz="0" w:space="0" w:color="auto"/>
          </w:divBdr>
        </w:div>
        <w:div w:id="709577906">
          <w:marLeft w:val="0"/>
          <w:marRight w:val="0"/>
          <w:marTop w:val="0"/>
          <w:marBottom w:val="0"/>
          <w:divBdr>
            <w:top w:val="none" w:sz="0" w:space="0" w:color="auto"/>
            <w:left w:val="none" w:sz="0" w:space="0" w:color="auto"/>
            <w:bottom w:val="none" w:sz="0" w:space="0" w:color="auto"/>
            <w:right w:val="none" w:sz="0" w:space="0" w:color="auto"/>
          </w:divBdr>
        </w:div>
        <w:div w:id="1712068015">
          <w:marLeft w:val="0"/>
          <w:marRight w:val="0"/>
          <w:marTop w:val="0"/>
          <w:marBottom w:val="0"/>
          <w:divBdr>
            <w:top w:val="none" w:sz="0" w:space="0" w:color="auto"/>
            <w:left w:val="none" w:sz="0" w:space="0" w:color="auto"/>
            <w:bottom w:val="none" w:sz="0" w:space="0" w:color="auto"/>
            <w:right w:val="none" w:sz="0" w:space="0" w:color="auto"/>
          </w:divBdr>
        </w:div>
        <w:div w:id="1968003329">
          <w:marLeft w:val="0"/>
          <w:marRight w:val="0"/>
          <w:marTop w:val="0"/>
          <w:marBottom w:val="0"/>
          <w:divBdr>
            <w:top w:val="none" w:sz="0" w:space="0" w:color="auto"/>
            <w:left w:val="none" w:sz="0" w:space="0" w:color="auto"/>
            <w:bottom w:val="none" w:sz="0" w:space="0" w:color="auto"/>
            <w:right w:val="none" w:sz="0" w:space="0" w:color="auto"/>
          </w:divBdr>
        </w:div>
        <w:div w:id="747196378">
          <w:marLeft w:val="0"/>
          <w:marRight w:val="0"/>
          <w:marTop w:val="0"/>
          <w:marBottom w:val="0"/>
          <w:divBdr>
            <w:top w:val="none" w:sz="0" w:space="0" w:color="auto"/>
            <w:left w:val="none" w:sz="0" w:space="0" w:color="auto"/>
            <w:bottom w:val="none" w:sz="0" w:space="0" w:color="auto"/>
            <w:right w:val="none" w:sz="0" w:space="0" w:color="auto"/>
          </w:divBdr>
        </w:div>
        <w:div w:id="269825971">
          <w:marLeft w:val="630"/>
          <w:marRight w:val="0"/>
          <w:marTop w:val="0"/>
          <w:marBottom w:val="0"/>
          <w:divBdr>
            <w:top w:val="none" w:sz="0" w:space="0" w:color="auto"/>
            <w:left w:val="none" w:sz="0" w:space="0" w:color="auto"/>
            <w:bottom w:val="none" w:sz="0" w:space="0" w:color="auto"/>
            <w:right w:val="none" w:sz="0" w:space="0" w:color="auto"/>
          </w:divBdr>
        </w:div>
        <w:div w:id="1723408551">
          <w:marLeft w:val="630"/>
          <w:marRight w:val="0"/>
          <w:marTop w:val="0"/>
          <w:marBottom w:val="0"/>
          <w:divBdr>
            <w:top w:val="none" w:sz="0" w:space="0" w:color="auto"/>
            <w:left w:val="none" w:sz="0" w:space="0" w:color="auto"/>
            <w:bottom w:val="none" w:sz="0" w:space="0" w:color="auto"/>
            <w:right w:val="none" w:sz="0" w:space="0" w:color="auto"/>
          </w:divBdr>
        </w:div>
        <w:div w:id="832836635">
          <w:marLeft w:val="630"/>
          <w:marRight w:val="0"/>
          <w:marTop w:val="0"/>
          <w:marBottom w:val="0"/>
          <w:divBdr>
            <w:top w:val="none" w:sz="0" w:space="0" w:color="auto"/>
            <w:left w:val="none" w:sz="0" w:space="0" w:color="auto"/>
            <w:bottom w:val="none" w:sz="0" w:space="0" w:color="auto"/>
            <w:right w:val="none" w:sz="0" w:space="0" w:color="auto"/>
          </w:divBdr>
        </w:div>
        <w:div w:id="1444224703">
          <w:marLeft w:val="630"/>
          <w:marRight w:val="0"/>
          <w:marTop w:val="0"/>
          <w:marBottom w:val="0"/>
          <w:divBdr>
            <w:top w:val="none" w:sz="0" w:space="0" w:color="auto"/>
            <w:left w:val="none" w:sz="0" w:space="0" w:color="auto"/>
            <w:bottom w:val="none" w:sz="0" w:space="0" w:color="auto"/>
            <w:right w:val="none" w:sz="0" w:space="0" w:color="auto"/>
          </w:divBdr>
        </w:div>
        <w:div w:id="698163004">
          <w:marLeft w:val="630"/>
          <w:marRight w:val="0"/>
          <w:marTop w:val="0"/>
          <w:marBottom w:val="0"/>
          <w:divBdr>
            <w:top w:val="none" w:sz="0" w:space="0" w:color="auto"/>
            <w:left w:val="none" w:sz="0" w:space="0" w:color="auto"/>
            <w:bottom w:val="none" w:sz="0" w:space="0" w:color="auto"/>
            <w:right w:val="none" w:sz="0" w:space="0" w:color="auto"/>
          </w:divBdr>
        </w:div>
        <w:div w:id="1163399582">
          <w:marLeft w:val="630"/>
          <w:marRight w:val="0"/>
          <w:marTop w:val="0"/>
          <w:marBottom w:val="0"/>
          <w:divBdr>
            <w:top w:val="none" w:sz="0" w:space="0" w:color="auto"/>
            <w:left w:val="none" w:sz="0" w:space="0" w:color="auto"/>
            <w:bottom w:val="none" w:sz="0" w:space="0" w:color="auto"/>
            <w:right w:val="none" w:sz="0" w:space="0" w:color="auto"/>
          </w:divBdr>
        </w:div>
        <w:div w:id="1751927195">
          <w:marLeft w:val="630"/>
          <w:marRight w:val="0"/>
          <w:marTop w:val="0"/>
          <w:marBottom w:val="0"/>
          <w:divBdr>
            <w:top w:val="none" w:sz="0" w:space="0" w:color="auto"/>
            <w:left w:val="none" w:sz="0" w:space="0" w:color="auto"/>
            <w:bottom w:val="none" w:sz="0" w:space="0" w:color="auto"/>
            <w:right w:val="none" w:sz="0" w:space="0" w:color="auto"/>
          </w:divBdr>
        </w:div>
        <w:div w:id="1559900333">
          <w:marLeft w:val="630"/>
          <w:marRight w:val="0"/>
          <w:marTop w:val="0"/>
          <w:marBottom w:val="0"/>
          <w:divBdr>
            <w:top w:val="none" w:sz="0" w:space="0" w:color="auto"/>
            <w:left w:val="none" w:sz="0" w:space="0" w:color="auto"/>
            <w:bottom w:val="none" w:sz="0" w:space="0" w:color="auto"/>
            <w:right w:val="none" w:sz="0" w:space="0" w:color="auto"/>
          </w:divBdr>
        </w:div>
      </w:divsChild>
    </w:div>
    <w:div w:id="19829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7F14-2DB0-4D4F-8F01-DF5DA557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BILL</cp:lastModifiedBy>
  <cp:revision>160</cp:revision>
  <dcterms:created xsi:type="dcterms:W3CDTF">2021-07-13T19:42:00Z</dcterms:created>
  <dcterms:modified xsi:type="dcterms:W3CDTF">2021-08-08T15:56:00Z</dcterms:modified>
</cp:coreProperties>
</file>